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80297" w14:textId="27A0CC6D" w:rsidR="002E52BB" w:rsidRDefault="002E52BB" w:rsidP="002E52BB">
      <w:pPr>
        <w:pStyle w:val="DERGBALIK"/>
        <w:rPr>
          <w:rFonts w:ascii="Tahoma" w:hAnsi="Tahoma" w:cs="Tahoma"/>
          <w:b w:val="0"/>
          <w:color w:val="0000FF"/>
          <w:sz w:val="20"/>
          <w:szCs w:val="20"/>
        </w:rPr>
      </w:pPr>
      <w:r w:rsidRPr="002E52BB">
        <w:rPr>
          <w:lang w:val="tr-TR"/>
        </w:rPr>
        <w:t>TITLE (</w:t>
      </w:r>
      <w:r w:rsidR="005A727F">
        <w:rPr>
          <w:lang w:val="tr-TR"/>
        </w:rPr>
        <w:t>1</w:t>
      </w:r>
      <w:r w:rsidR="000230BD">
        <w:rPr>
          <w:lang w:val="tr-TR"/>
        </w:rPr>
        <w:t xml:space="preserve">4 POINT </w:t>
      </w:r>
      <w:r w:rsidR="00DC72EF">
        <w:rPr>
          <w:lang w:val="tr-TR"/>
        </w:rPr>
        <w:t>ARI</w:t>
      </w:r>
      <w:r>
        <w:rPr>
          <w:lang w:val="tr-TR"/>
        </w:rPr>
        <w:t>AL</w:t>
      </w:r>
      <w:r w:rsidRPr="002E52BB">
        <w:rPr>
          <w:lang w:val="tr-TR"/>
        </w:rPr>
        <w:t xml:space="preserve">, TITLE CASE, 10-15 </w:t>
      </w:r>
      <w:proofErr w:type="gramStart"/>
      <w:r w:rsidRPr="002E52BB">
        <w:rPr>
          <w:lang w:val="tr-TR"/>
        </w:rPr>
        <w:t>WORDS )</w:t>
      </w:r>
      <w:proofErr w:type="gramEnd"/>
      <w:r w:rsidRPr="002E52BB">
        <w:rPr>
          <w:rFonts w:ascii="Tahoma" w:hAnsi="Tahoma" w:cs="Tahoma"/>
          <w:b w:val="0"/>
          <w:color w:val="0000FF"/>
          <w:sz w:val="20"/>
          <w:szCs w:val="20"/>
        </w:rPr>
        <w:t xml:space="preserve"> </w:t>
      </w:r>
    </w:p>
    <w:p w14:paraId="72381D8A" w14:textId="77777777" w:rsidR="002E52BB" w:rsidRDefault="002E52BB" w:rsidP="001D4A72">
      <w:pPr>
        <w:pStyle w:val="DERGBALIK"/>
        <w:spacing w:after="0"/>
        <w:jc w:val="both"/>
      </w:pPr>
    </w:p>
    <w:p w14:paraId="6DD22A4C" w14:textId="4C996B4F" w:rsidR="002E52BB" w:rsidRDefault="002E52BB" w:rsidP="002E52BB">
      <w:pPr>
        <w:pStyle w:val="1DZEYBALIK"/>
      </w:pPr>
      <w:r w:rsidRPr="002E52BB">
        <w:rPr>
          <w:lang w:val="tr-TR"/>
        </w:rPr>
        <w:t>ABSTRACT (</w:t>
      </w:r>
      <w:r w:rsidR="000230BD">
        <w:rPr>
          <w:lang w:val="tr-TR"/>
        </w:rPr>
        <w:t xml:space="preserve">11 POINT </w:t>
      </w:r>
      <w:r w:rsidRPr="002E52BB">
        <w:rPr>
          <w:lang w:val="tr-TR"/>
        </w:rPr>
        <w:t>AR</w:t>
      </w:r>
      <w:r w:rsidR="00066363">
        <w:rPr>
          <w:lang w:val="tr-TR"/>
        </w:rPr>
        <w:t>I</w:t>
      </w:r>
      <w:r w:rsidRPr="002E52BB">
        <w:rPr>
          <w:lang w:val="tr-TR"/>
        </w:rPr>
        <w:t>AL</w:t>
      </w:r>
      <w:r w:rsidR="000230BD">
        <w:rPr>
          <w:lang w:val="tr-TR"/>
        </w:rPr>
        <w:t xml:space="preserve"> </w:t>
      </w:r>
      <w:r w:rsidRPr="002E52BB">
        <w:rPr>
          <w:lang w:val="tr-TR"/>
        </w:rPr>
        <w:t xml:space="preserve">– BOLD </w:t>
      </w:r>
      <w:r w:rsidR="00662C83">
        <w:rPr>
          <w:lang w:val="tr-TR"/>
        </w:rPr>
        <w:t>–</w:t>
      </w:r>
      <w:r w:rsidRPr="002E52BB">
        <w:rPr>
          <w:lang w:val="tr-TR"/>
        </w:rPr>
        <w:t xml:space="preserve"> BLUE</w:t>
      </w:r>
      <w:r w:rsidR="00662C83">
        <w:rPr>
          <w:lang w:val="tr-TR"/>
        </w:rPr>
        <w:t>, UPPERCASE</w:t>
      </w:r>
      <w:r w:rsidRPr="002E52BB">
        <w:rPr>
          <w:lang w:val="tr-TR"/>
        </w:rPr>
        <w:t>)</w:t>
      </w:r>
    </w:p>
    <w:p w14:paraId="32AD867E" w14:textId="5D8265BC" w:rsidR="002E52BB" w:rsidRPr="002E52BB" w:rsidRDefault="002E52BB" w:rsidP="002E52BB">
      <w:pPr>
        <w:pStyle w:val="ANAMETN"/>
        <w:rPr>
          <w:bCs/>
        </w:rPr>
      </w:pPr>
      <w:proofErr w:type="spellStart"/>
      <w:r w:rsidRPr="002E52BB">
        <w:rPr>
          <w:bCs/>
          <w:lang w:val="tr-TR"/>
        </w:rPr>
        <w:t>The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abstract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should</w:t>
      </w:r>
      <w:proofErr w:type="spellEnd"/>
      <w:r w:rsidRPr="002E52BB">
        <w:rPr>
          <w:bCs/>
          <w:lang w:val="tr-TR"/>
        </w:rPr>
        <w:t xml:space="preserve"> be </w:t>
      </w:r>
      <w:proofErr w:type="spellStart"/>
      <w:r w:rsidRPr="002E52BB">
        <w:rPr>
          <w:bCs/>
          <w:lang w:val="tr-TR"/>
        </w:rPr>
        <w:t>about</w:t>
      </w:r>
      <w:proofErr w:type="spellEnd"/>
      <w:r w:rsidRPr="002E52BB">
        <w:rPr>
          <w:bCs/>
          <w:lang w:val="tr-TR"/>
        </w:rPr>
        <w:t xml:space="preserve"> 150-200 </w:t>
      </w:r>
      <w:proofErr w:type="spellStart"/>
      <w:r w:rsidRPr="002E52BB">
        <w:rPr>
          <w:bCs/>
          <w:lang w:val="tr-TR"/>
        </w:rPr>
        <w:t>words</w:t>
      </w:r>
      <w:proofErr w:type="spellEnd"/>
      <w:r w:rsidRPr="002E52BB">
        <w:rPr>
          <w:bCs/>
          <w:lang w:val="tr-TR"/>
        </w:rPr>
        <w:t xml:space="preserve">.  </w:t>
      </w:r>
      <w:proofErr w:type="spellStart"/>
      <w:r w:rsidRPr="002E52BB">
        <w:rPr>
          <w:bCs/>
          <w:lang w:val="tr-TR"/>
        </w:rPr>
        <w:t>The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abstracts</w:t>
      </w:r>
      <w:proofErr w:type="spellEnd"/>
      <w:r w:rsidRPr="002E52BB">
        <w:rPr>
          <w:bCs/>
          <w:lang w:val="tr-TR"/>
        </w:rPr>
        <w:t xml:space="preserve"> of </w:t>
      </w:r>
      <w:proofErr w:type="spellStart"/>
      <w:r w:rsidRPr="002E52BB">
        <w:rPr>
          <w:bCs/>
          <w:lang w:val="tr-TR"/>
        </w:rPr>
        <w:t>the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research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papers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should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include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the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purpose</w:t>
      </w:r>
      <w:proofErr w:type="spellEnd"/>
      <w:r w:rsidRPr="002E52BB">
        <w:rPr>
          <w:bCs/>
          <w:lang w:val="tr-TR"/>
        </w:rPr>
        <w:t xml:space="preserve">, </w:t>
      </w:r>
      <w:proofErr w:type="spellStart"/>
      <w:r w:rsidRPr="002E52BB">
        <w:rPr>
          <w:bCs/>
          <w:lang w:val="tr-TR"/>
        </w:rPr>
        <w:t>methodology</w:t>
      </w:r>
      <w:proofErr w:type="spellEnd"/>
      <w:r w:rsidRPr="002E52BB">
        <w:rPr>
          <w:bCs/>
          <w:lang w:val="tr-TR"/>
        </w:rPr>
        <w:t xml:space="preserve">, </w:t>
      </w:r>
      <w:proofErr w:type="spellStart"/>
      <w:r w:rsidRPr="002E52BB">
        <w:rPr>
          <w:bCs/>
          <w:lang w:val="tr-TR"/>
        </w:rPr>
        <w:t>and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results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while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the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abstracts</w:t>
      </w:r>
      <w:proofErr w:type="spellEnd"/>
      <w:r w:rsidRPr="002E52BB">
        <w:rPr>
          <w:bCs/>
          <w:lang w:val="tr-TR"/>
        </w:rPr>
        <w:t xml:space="preserve"> of </w:t>
      </w:r>
      <w:proofErr w:type="spellStart"/>
      <w:r w:rsidRPr="002E52BB">
        <w:rPr>
          <w:bCs/>
          <w:lang w:val="tr-TR"/>
        </w:rPr>
        <w:t>theoretical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papers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should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provide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="000230BD">
        <w:rPr>
          <w:bCs/>
          <w:lang w:val="tr-TR"/>
        </w:rPr>
        <w:t>the</w:t>
      </w:r>
      <w:proofErr w:type="spellEnd"/>
      <w:r w:rsidR="000230BD">
        <w:rPr>
          <w:bCs/>
          <w:lang w:val="tr-TR"/>
        </w:rPr>
        <w:t xml:space="preserve"> </w:t>
      </w:r>
      <w:r w:rsidRPr="002E52BB">
        <w:rPr>
          <w:bCs/>
          <w:lang w:val="tr-TR"/>
        </w:rPr>
        <w:t xml:space="preserve">general </w:t>
      </w:r>
      <w:proofErr w:type="spellStart"/>
      <w:r w:rsidRPr="002E52BB">
        <w:rPr>
          <w:bCs/>
          <w:lang w:val="tr-TR"/>
        </w:rPr>
        <w:t>framework</w:t>
      </w:r>
      <w:proofErr w:type="spellEnd"/>
      <w:r w:rsidRPr="002E52BB">
        <w:rPr>
          <w:bCs/>
          <w:lang w:val="tr-TR"/>
        </w:rPr>
        <w:t xml:space="preserve">, </w:t>
      </w:r>
      <w:proofErr w:type="spellStart"/>
      <w:r w:rsidRPr="002E52BB">
        <w:rPr>
          <w:bCs/>
          <w:lang w:val="tr-TR"/>
        </w:rPr>
        <w:t>special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contributions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to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the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literature</w:t>
      </w:r>
      <w:proofErr w:type="spellEnd"/>
      <w:r w:rsidRPr="002E52BB">
        <w:rPr>
          <w:bCs/>
          <w:lang w:val="tr-TR"/>
        </w:rPr>
        <w:t xml:space="preserve">, </w:t>
      </w:r>
      <w:proofErr w:type="spellStart"/>
      <w:r w:rsidRPr="002E52BB">
        <w:rPr>
          <w:bCs/>
          <w:lang w:val="tr-TR"/>
        </w:rPr>
        <w:t>and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major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conclusions</w:t>
      </w:r>
      <w:proofErr w:type="spellEnd"/>
      <w:r w:rsidRPr="002E52BB">
        <w:rPr>
          <w:bCs/>
          <w:lang w:val="tr-TR"/>
        </w:rPr>
        <w:t xml:space="preserve">.  </w:t>
      </w:r>
      <w:proofErr w:type="spellStart"/>
      <w:r w:rsidRPr="002E52BB">
        <w:rPr>
          <w:bCs/>
          <w:lang w:val="tr-TR"/>
        </w:rPr>
        <w:t>The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abstract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should</w:t>
      </w:r>
      <w:proofErr w:type="spellEnd"/>
      <w:r w:rsidRPr="002E52BB">
        <w:rPr>
          <w:bCs/>
          <w:lang w:val="tr-TR"/>
        </w:rPr>
        <w:t xml:space="preserve"> not </w:t>
      </w:r>
      <w:proofErr w:type="spellStart"/>
      <w:r w:rsidRPr="002E52BB">
        <w:rPr>
          <w:bCs/>
          <w:lang w:val="tr-TR"/>
        </w:rPr>
        <w:t>contain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any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undefined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abbreviations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or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unspecified</w:t>
      </w:r>
      <w:proofErr w:type="spellEnd"/>
      <w:r w:rsidRPr="002E52BB">
        <w:rPr>
          <w:bCs/>
          <w:lang w:val="tr-TR"/>
        </w:rPr>
        <w:t xml:space="preserve"> </w:t>
      </w:r>
      <w:proofErr w:type="spellStart"/>
      <w:r w:rsidRPr="002E52BB">
        <w:rPr>
          <w:bCs/>
          <w:lang w:val="tr-TR"/>
        </w:rPr>
        <w:t>references</w:t>
      </w:r>
      <w:proofErr w:type="spellEnd"/>
      <w:r w:rsidRPr="002E52BB">
        <w:rPr>
          <w:bCs/>
          <w:lang w:val="tr-TR"/>
        </w:rPr>
        <w:t>.</w:t>
      </w:r>
      <w:r>
        <w:rPr>
          <w:bCs/>
          <w:lang w:val="tr-TR"/>
        </w:rPr>
        <w:t xml:space="preserve"> </w:t>
      </w:r>
    </w:p>
    <w:p w14:paraId="460D645E" w14:textId="77777777" w:rsidR="002E52BB" w:rsidRDefault="002E52BB" w:rsidP="00A5283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0AD046C3" w14:textId="5BF5D58B" w:rsidR="002E52BB" w:rsidRDefault="002E52BB" w:rsidP="002E52BB">
      <w:pPr>
        <w:pStyle w:val="ANAMETN"/>
        <w:ind w:left="1092" w:hanging="1092"/>
        <w:rPr>
          <w:rStyle w:val="Keywords"/>
        </w:rPr>
      </w:pPr>
      <w:r>
        <w:rPr>
          <w:rStyle w:val="Keywords"/>
        </w:rPr>
        <w:t>Keywords:</w:t>
      </w:r>
      <w:r>
        <w:rPr>
          <w:rStyle w:val="Keywords"/>
        </w:rPr>
        <w:tab/>
      </w:r>
      <w:proofErr w:type="spellStart"/>
      <w:r w:rsidRPr="002E52BB">
        <w:rPr>
          <w:lang w:val="tr-TR"/>
        </w:rPr>
        <w:t>The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manuscript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should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provide</w:t>
      </w:r>
      <w:proofErr w:type="spellEnd"/>
      <w:r w:rsidRPr="002E52BB">
        <w:rPr>
          <w:lang w:val="tr-TR"/>
        </w:rPr>
        <w:t xml:space="preserve"> 4-6 </w:t>
      </w:r>
      <w:proofErr w:type="spellStart"/>
      <w:r w:rsidRPr="002E52BB">
        <w:rPr>
          <w:lang w:val="tr-TR"/>
        </w:rPr>
        <w:t>keywords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which</w:t>
      </w:r>
      <w:proofErr w:type="spellEnd"/>
      <w:r w:rsidRPr="002E52BB">
        <w:rPr>
          <w:lang w:val="tr-TR"/>
        </w:rPr>
        <w:t xml:space="preserve"> </w:t>
      </w:r>
      <w:proofErr w:type="spellStart"/>
      <w:r w:rsidR="00E90367">
        <w:rPr>
          <w:lang w:val="tr-TR"/>
        </w:rPr>
        <w:t>will</w:t>
      </w:r>
      <w:proofErr w:type="spellEnd"/>
      <w:r w:rsidRPr="002E52BB">
        <w:rPr>
          <w:lang w:val="tr-TR"/>
        </w:rPr>
        <w:t xml:space="preserve"> be </w:t>
      </w:r>
      <w:proofErr w:type="spellStart"/>
      <w:r w:rsidRPr="002E52BB">
        <w:rPr>
          <w:lang w:val="tr-TR"/>
        </w:rPr>
        <w:t>used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for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indexing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purposes</w:t>
      </w:r>
      <w:proofErr w:type="spellEnd"/>
      <w:r w:rsidRPr="002E52BB">
        <w:rPr>
          <w:lang w:val="tr-TR"/>
        </w:rPr>
        <w:t>. </w:t>
      </w:r>
      <w:proofErr w:type="spellStart"/>
      <w:r w:rsidRPr="002E52BB">
        <w:rPr>
          <w:lang w:val="tr-TR"/>
        </w:rPr>
        <w:t>The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keywords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will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also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help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identifying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the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relevant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sub-field</w:t>
      </w:r>
      <w:proofErr w:type="spellEnd"/>
      <w:r w:rsidRPr="002E52BB">
        <w:rPr>
          <w:lang w:val="tr-TR"/>
        </w:rPr>
        <w:t xml:space="preserve"> of </w:t>
      </w:r>
      <w:proofErr w:type="spellStart"/>
      <w:r w:rsidRPr="002E52BB">
        <w:rPr>
          <w:lang w:val="tr-TR"/>
        </w:rPr>
        <w:t>the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article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within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open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and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distance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education</w:t>
      </w:r>
      <w:proofErr w:type="spellEnd"/>
      <w:r w:rsidRPr="002E52BB">
        <w:rPr>
          <w:lang w:val="tr-TR"/>
        </w:rPr>
        <w:t>.</w:t>
      </w:r>
    </w:p>
    <w:p w14:paraId="73376DCB" w14:textId="77777777" w:rsidR="002E52BB" w:rsidRDefault="002E52BB" w:rsidP="002E52BB">
      <w:pPr>
        <w:pStyle w:val="1DZEYBALIK"/>
        <w:spacing w:after="0"/>
      </w:pPr>
    </w:p>
    <w:p w14:paraId="307C0579" w14:textId="6808BACA" w:rsidR="002E52BB" w:rsidRDefault="002E52BB" w:rsidP="002E52BB">
      <w:pPr>
        <w:pStyle w:val="1DZEYBALIK"/>
      </w:pPr>
      <w:r w:rsidRPr="002E52BB">
        <w:rPr>
          <w:lang w:val="tr-TR"/>
        </w:rPr>
        <w:t xml:space="preserve">INTRODUCTION (HEADING 1 </w:t>
      </w:r>
      <w:r w:rsidR="000230BD">
        <w:rPr>
          <w:lang w:val="tr-TR"/>
        </w:rPr>
        <w:t>–</w:t>
      </w:r>
      <w:r w:rsidRPr="002E52BB">
        <w:rPr>
          <w:lang w:val="tr-TR"/>
        </w:rPr>
        <w:t xml:space="preserve"> </w:t>
      </w:r>
      <w:r w:rsidR="000230BD">
        <w:rPr>
          <w:lang w:val="tr-TR"/>
        </w:rPr>
        <w:t xml:space="preserve">11 POINT </w:t>
      </w:r>
      <w:r w:rsidR="00066363">
        <w:rPr>
          <w:lang w:val="tr-TR"/>
        </w:rPr>
        <w:t>ARIAL</w:t>
      </w:r>
      <w:r w:rsidR="000230BD">
        <w:rPr>
          <w:lang w:val="tr-TR"/>
        </w:rPr>
        <w:t xml:space="preserve"> </w:t>
      </w:r>
      <w:r w:rsidRPr="002E52BB">
        <w:rPr>
          <w:lang w:val="tr-TR"/>
        </w:rPr>
        <w:t xml:space="preserve">– BOLD </w:t>
      </w:r>
      <w:r w:rsidR="000230BD">
        <w:rPr>
          <w:lang w:val="tr-TR"/>
        </w:rPr>
        <w:t>–</w:t>
      </w:r>
      <w:r w:rsidRPr="002E52BB">
        <w:rPr>
          <w:lang w:val="tr-TR"/>
        </w:rPr>
        <w:t xml:space="preserve"> BLUE</w:t>
      </w:r>
      <w:r w:rsidR="000230BD">
        <w:rPr>
          <w:lang w:val="tr-TR"/>
        </w:rPr>
        <w:t>, UPPERCASE</w:t>
      </w:r>
      <w:r w:rsidRPr="002E52BB">
        <w:rPr>
          <w:lang w:val="tr-TR"/>
        </w:rPr>
        <w:t>)</w:t>
      </w:r>
    </w:p>
    <w:p w14:paraId="4CD248C5" w14:textId="77777777" w:rsidR="000230BD" w:rsidRDefault="002E52BB" w:rsidP="002E52BB">
      <w:pPr>
        <w:pStyle w:val="ANAMETN"/>
      </w:pPr>
      <w:r w:rsidRPr="002E52BB">
        <w:t xml:space="preserve">The review of the literature </w:t>
      </w:r>
      <w:r w:rsidR="00E90367">
        <w:t>should be</w:t>
      </w:r>
      <w:r w:rsidRPr="002E52BB">
        <w:t xml:space="preserve"> up-to-date, comprehensive and address the need for the manuscript. </w:t>
      </w:r>
      <w:r w:rsidR="000230BD">
        <w:t>should be</w:t>
      </w:r>
      <w:r w:rsidR="000230BD" w:rsidRPr="002E52BB">
        <w:t xml:space="preserve"> up-to-date, comprehensive and address the need for the manuscript. </w:t>
      </w:r>
    </w:p>
    <w:p w14:paraId="6B1B7BA4" w14:textId="5CDC0FD5" w:rsidR="002E52BB" w:rsidRPr="00D72A14" w:rsidRDefault="002E52BB" w:rsidP="002E52BB">
      <w:pPr>
        <w:pStyle w:val="ANAMETN"/>
        <w:rPr>
          <w:b/>
          <w:bCs/>
        </w:rPr>
      </w:pPr>
      <w:r w:rsidRPr="002E52BB">
        <w:t xml:space="preserve">Paragraphs should be neither too long nor too short; each paragraph should be longer than a single sentence but no longer than one manuscript page. The </w:t>
      </w:r>
      <w:r w:rsidR="00E90367">
        <w:t>manuscript</w:t>
      </w:r>
      <w:r w:rsidRPr="002E52BB">
        <w:t xml:space="preserve"> should be prepared according to the Publication Rules of the journal.  The style of the text should be </w:t>
      </w:r>
      <w:r w:rsidR="000230BD">
        <w:t xml:space="preserve">11 Point </w:t>
      </w:r>
      <w:r w:rsidR="00066363" w:rsidRPr="000230BD">
        <w:t>Adobe Garamond Pro</w:t>
      </w:r>
      <w:r w:rsidRPr="000230BD">
        <w:t xml:space="preserve">, </w:t>
      </w:r>
      <w:r w:rsidR="000230BD" w:rsidRPr="000230BD">
        <w:t>B</w:t>
      </w:r>
      <w:r w:rsidRPr="000230BD">
        <w:t xml:space="preserve">lack and </w:t>
      </w:r>
      <w:r w:rsidR="00066363" w:rsidRPr="000230BD">
        <w:t>Regular</w:t>
      </w:r>
      <w:r w:rsidRPr="00D72A14">
        <w:rPr>
          <w:b/>
          <w:bCs/>
        </w:rPr>
        <w:t>.</w:t>
      </w:r>
    </w:p>
    <w:p w14:paraId="1863318D" w14:textId="77777777" w:rsidR="002E52BB" w:rsidRPr="002E52BB" w:rsidRDefault="002E52BB" w:rsidP="002E52BB">
      <w:pPr>
        <w:pStyle w:val="ANAMETN"/>
      </w:pPr>
      <w:proofErr w:type="spellStart"/>
      <w:r w:rsidRPr="002E52BB">
        <w:rPr>
          <w:lang w:val="tr-TR"/>
        </w:rPr>
        <w:t>All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figures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should</w:t>
      </w:r>
      <w:proofErr w:type="spellEnd"/>
      <w:r w:rsidRPr="002E52BB">
        <w:rPr>
          <w:lang w:val="tr-TR"/>
        </w:rPr>
        <w:t xml:space="preserve"> be </w:t>
      </w:r>
      <w:proofErr w:type="spellStart"/>
      <w:r w:rsidRPr="002E52BB">
        <w:rPr>
          <w:lang w:val="tr-TR"/>
        </w:rPr>
        <w:t>numbered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using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Arabic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numerals</w:t>
      </w:r>
      <w:proofErr w:type="spellEnd"/>
      <w:r w:rsidRPr="002E52BB">
        <w:rPr>
          <w:lang w:val="tr-TR"/>
        </w:rPr>
        <w:t xml:space="preserve">. </w:t>
      </w:r>
      <w:proofErr w:type="spellStart"/>
      <w:r w:rsidRPr="002E52BB">
        <w:rPr>
          <w:lang w:val="tr-TR"/>
        </w:rPr>
        <w:t>Figures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should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always</w:t>
      </w:r>
      <w:proofErr w:type="spellEnd"/>
      <w:r w:rsidRPr="002E52BB">
        <w:rPr>
          <w:lang w:val="tr-TR"/>
        </w:rPr>
        <w:t xml:space="preserve"> be </w:t>
      </w:r>
      <w:proofErr w:type="spellStart"/>
      <w:r w:rsidRPr="002E52BB">
        <w:rPr>
          <w:lang w:val="tr-TR"/>
        </w:rPr>
        <w:t>cited</w:t>
      </w:r>
      <w:proofErr w:type="spellEnd"/>
      <w:r w:rsidRPr="002E52BB">
        <w:rPr>
          <w:lang w:val="tr-TR"/>
        </w:rPr>
        <w:t xml:space="preserve"> in </w:t>
      </w:r>
      <w:proofErr w:type="spellStart"/>
      <w:r w:rsidRPr="002E52BB">
        <w:rPr>
          <w:lang w:val="tr-TR"/>
        </w:rPr>
        <w:t>text</w:t>
      </w:r>
      <w:proofErr w:type="spellEnd"/>
      <w:r w:rsidRPr="002E52BB">
        <w:rPr>
          <w:lang w:val="tr-TR"/>
        </w:rPr>
        <w:t xml:space="preserve"> in </w:t>
      </w:r>
      <w:proofErr w:type="spellStart"/>
      <w:r w:rsidRPr="002E52BB">
        <w:rPr>
          <w:lang w:val="tr-TR"/>
        </w:rPr>
        <w:t>consecutive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numerical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order</w:t>
      </w:r>
      <w:proofErr w:type="spellEnd"/>
      <w:r w:rsidRPr="002E52BB">
        <w:rPr>
          <w:lang w:val="tr-TR"/>
        </w:rPr>
        <w:t xml:space="preserve">. </w:t>
      </w:r>
      <w:proofErr w:type="spellStart"/>
      <w:r w:rsidRPr="002E52BB">
        <w:rPr>
          <w:lang w:val="tr-TR"/>
        </w:rPr>
        <w:t>Figure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parts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should</w:t>
      </w:r>
      <w:proofErr w:type="spellEnd"/>
      <w:r w:rsidRPr="002E52BB">
        <w:rPr>
          <w:lang w:val="tr-TR"/>
        </w:rPr>
        <w:t xml:space="preserve"> be </w:t>
      </w:r>
      <w:proofErr w:type="spellStart"/>
      <w:r w:rsidRPr="002E52BB">
        <w:rPr>
          <w:lang w:val="tr-TR"/>
        </w:rPr>
        <w:t>denoted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by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lowercase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letters</w:t>
      </w:r>
      <w:proofErr w:type="spellEnd"/>
      <w:r w:rsidRPr="002E52BB">
        <w:rPr>
          <w:lang w:val="tr-TR"/>
        </w:rPr>
        <w:t xml:space="preserve">. </w:t>
      </w:r>
      <w:proofErr w:type="spellStart"/>
      <w:r w:rsidRPr="002E52BB">
        <w:rPr>
          <w:lang w:val="tr-TR"/>
        </w:rPr>
        <w:t>Each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figure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should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have</w:t>
      </w:r>
      <w:proofErr w:type="spellEnd"/>
      <w:r w:rsidRPr="002E52BB">
        <w:rPr>
          <w:lang w:val="tr-TR"/>
        </w:rPr>
        <w:t xml:space="preserve"> a </w:t>
      </w:r>
      <w:proofErr w:type="spellStart"/>
      <w:r w:rsidRPr="002E52BB">
        <w:rPr>
          <w:lang w:val="tr-TR"/>
        </w:rPr>
        <w:t>concise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caption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describing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accurately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what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the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figure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depicts</w:t>
      </w:r>
      <w:proofErr w:type="spellEnd"/>
      <w:r w:rsidRPr="002E52BB">
        <w:rPr>
          <w:lang w:val="tr-TR"/>
        </w:rPr>
        <w:t xml:space="preserve">. </w:t>
      </w:r>
      <w:proofErr w:type="spellStart"/>
      <w:r w:rsidRPr="002E52BB">
        <w:rPr>
          <w:lang w:val="tr-TR"/>
        </w:rPr>
        <w:t>Captions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should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begin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with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the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term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Figure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and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continue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with</w:t>
      </w:r>
      <w:proofErr w:type="spellEnd"/>
      <w:r w:rsidRPr="002E52BB">
        <w:rPr>
          <w:lang w:val="tr-TR"/>
        </w:rPr>
        <w:t xml:space="preserve"> a </w:t>
      </w:r>
      <w:proofErr w:type="spellStart"/>
      <w:r w:rsidRPr="002E52BB">
        <w:rPr>
          <w:lang w:val="tr-TR"/>
        </w:rPr>
        <w:t>figure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number</w:t>
      </w:r>
      <w:proofErr w:type="spellEnd"/>
      <w:r w:rsidRPr="002E52BB">
        <w:rPr>
          <w:lang w:val="tr-TR"/>
        </w:rPr>
        <w:t xml:space="preserve">. No </w:t>
      </w:r>
      <w:proofErr w:type="spellStart"/>
      <w:r w:rsidRPr="002E52BB">
        <w:rPr>
          <w:lang w:val="tr-TR"/>
        </w:rPr>
        <w:t>punctuation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should</w:t>
      </w:r>
      <w:proofErr w:type="spellEnd"/>
      <w:r w:rsidRPr="002E52BB">
        <w:rPr>
          <w:lang w:val="tr-TR"/>
        </w:rPr>
        <w:t xml:space="preserve"> be </w:t>
      </w:r>
      <w:proofErr w:type="spellStart"/>
      <w:r w:rsidRPr="002E52BB">
        <w:rPr>
          <w:lang w:val="tr-TR"/>
        </w:rPr>
        <w:t>placed</w:t>
      </w:r>
      <w:proofErr w:type="spellEnd"/>
      <w:r w:rsidRPr="002E52BB">
        <w:rPr>
          <w:lang w:val="tr-TR"/>
        </w:rPr>
        <w:t xml:space="preserve"> at </w:t>
      </w:r>
      <w:proofErr w:type="spellStart"/>
      <w:r w:rsidRPr="002E52BB">
        <w:rPr>
          <w:lang w:val="tr-TR"/>
        </w:rPr>
        <w:t>the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end</w:t>
      </w:r>
      <w:proofErr w:type="spellEnd"/>
      <w:r w:rsidRPr="002E52BB">
        <w:rPr>
          <w:lang w:val="tr-TR"/>
        </w:rPr>
        <w:t xml:space="preserve"> of </w:t>
      </w:r>
      <w:proofErr w:type="spellStart"/>
      <w:r w:rsidRPr="002E52BB">
        <w:rPr>
          <w:lang w:val="tr-TR"/>
        </w:rPr>
        <w:t>the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caption</w:t>
      </w:r>
      <w:proofErr w:type="spellEnd"/>
      <w:r w:rsidRPr="002E52BB">
        <w:rPr>
          <w:lang w:val="tr-TR"/>
        </w:rPr>
        <w:t xml:space="preserve">. </w:t>
      </w:r>
      <w:proofErr w:type="spellStart"/>
      <w:r w:rsidRPr="002E52BB">
        <w:rPr>
          <w:lang w:val="tr-TR"/>
        </w:rPr>
        <w:t>The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authors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should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identify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previously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published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material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by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giving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the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original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source</w:t>
      </w:r>
      <w:proofErr w:type="spellEnd"/>
      <w:r w:rsidRPr="002E52BB">
        <w:rPr>
          <w:lang w:val="tr-TR"/>
        </w:rPr>
        <w:t xml:space="preserve"> in </w:t>
      </w:r>
      <w:proofErr w:type="spellStart"/>
      <w:r w:rsidRPr="002E52BB">
        <w:rPr>
          <w:lang w:val="tr-TR"/>
        </w:rPr>
        <w:t>the</w:t>
      </w:r>
      <w:proofErr w:type="spellEnd"/>
      <w:r w:rsidRPr="002E52BB">
        <w:rPr>
          <w:lang w:val="tr-TR"/>
        </w:rPr>
        <w:t xml:space="preserve"> form of a </w:t>
      </w:r>
      <w:proofErr w:type="spellStart"/>
      <w:r w:rsidRPr="002E52BB">
        <w:rPr>
          <w:lang w:val="tr-TR"/>
        </w:rPr>
        <w:t>reference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citation</w:t>
      </w:r>
      <w:proofErr w:type="spellEnd"/>
      <w:r w:rsidRPr="002E52BB">
        <w:rPr>
          <w:lang w:val="tr-TR"/>
        </w:rPr>
        <w:t xml:space="preserve"> at </w:t>
      </w:r>
      <w:proofErr w:type="spellStart"/>
      <w:r w:rsidRPr="002E52BB">
        <w:rPr>
          <w:lang w:val="tr-TR"/>
        </w:rPr>
        <w:t>the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end</w:t>
      </w:r>
      <w:proofErr w:type="spellEnd"/>
      <w:r w:rsidRPr="002E52BB">
        <w:rPr>
          <w:lang w:val="tr-TR"/>
        </w:rPr>
        <w:t xml:space="preserve"> of </w:t>
      </w:r>
      <w:proofErr w:type="spellStart"/>
      <w:r w:rsidRPr="002E52BB">
        <w:rPr>
          <w:lang w:val="tr-TR"/>
        </w:rPr>
        <w:t>the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figure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caption</w:t>
      </w:r>
      <w:proofErr w:type="spellEnd"/>
      <w:r w:rsidRPr="002E52BB">
        <w:rPr>
          <w:lang w:val="tr-TR"/>
        </w:rPr>
        <w:t xml:space="preserve">. </w:t>
      </w:r>
      <w:proofErr w:type="spellStart"/>
      <w:r w:rsidRPr="002E52BB">
        <w:rPr>
          <w:lang w:val="tr-TR"/>
        </w:rPr>
        <w:t>Figure</w:t>
      </w:r>
      <w:proofErr w:type="spellEnd"/>
      <w:r w:rsidRPr="002E52BB">
        <w:rPr>
          <w:lang w:val="tr-TR"/>
        </w:rPr>
        <w:t xml:space="preserve"> size </w:t>
      </w:r>
      <w:proofErr w:type="spellStart"/>
      <w:r w:rsidRPr="002E52BB">
        <w:rPr>
          <w:lang w:val="tr-TR"/>
        </w:rPr>
        <w:t>should</w:t>
      </w:r>
      <w:proofErr w:type="spellEnd"/>
      <w:r w:rsidRPr="002E52BB">
        <w:rPr>
          <w:lang w:val="tr-TR"/>
        </w:rPr>
        <w:t xml:space="preserve"> fit </w:t>
      </w:r>
      <w:proofErr w:type="spellStart"/>
      <w:r w:rsidRPr="002E52BB">
        <w:rPr>
          <w:lang w:val="tr-TR"/>
        </w:rPr>
        <w:t>the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column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width</w:t>
      </w:r>
      <w:proofErr w:type="spellEnd"/>
      <w:r w:rsidRPr="002E52BB">
        <w:rPr>
          <w:lang w:val="tr-TR"/>
        </w:rPr>
        <w:t xml:space="preserve"> of </w:t>
      </w:r>
      <w:proofErr w:type="spellStart"/>
      <w:r w:rsidRPr="002E52BB">
        <w:rPr>
          <w:lang w:val="tr-TR"/>
        </w:rPr>
        <w:t>the</w:t>
      </w:r>
      <w:proofErr w:type="spellEnd"/>
      <w:r w:rsidRPr="002E52BB">
        <w:rPr>
          <w:lang w:val="tr-TR"/>
        </w:rPr>
        <w:t xml:space="preserve"> </w:t>
      </w:r>
      <w:proofErr w:type="spellStart"/>
      <w:r w:rsidRPr="002E52BB">
        <w:rPr>
          <w:lang w:val="tr-TR"/>
        </w:rPr>
        <w:t>journal</w:t>
      </w:r>
      <w:proofErr w:type="spellEnd"/>
      <w:r w:rsidRPr="002E52BB">
        <w:rPr>
          <w:lang w:val="tr-TR"/>
        </w:rPr>
        <w:t>.</w:t>
      </w:r>
    </w:p>
    <w:p w14:paraId="3070A226" w14:textId="77777777" w:rsidR="00D60FEE" w:rsidRDefault="008A77D8" w:rsidP="00355D44">
      <w:pPr>
        <w:tabs>
          <w:tab w:val="left" w:pos="9072"/>
        </w:tabs>
        <w:spacing w:after="0" w:line="240" w:lineRule="auto"/>
        <w:ind w:left="708"/>
        <w:jc w:val="both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84965E" wp14:editId="1D898119">
                <wp:simplePos x="0" y="0"/>
                <wp:positionH relativeFrom="column">
                  <wp:posOffset>800100</wp:posOffset>
                </wp:positionH>
                <wp:positionV relativeFrom="paragraph">
                  <wp:posOffset>137795</wp:posOffset>
                </wp:positionV>
                <wp:extent cx="4018915" cy="1445260"/>
                <wp:effectExtent l="0" t="0" r="19685" b="27940"/>
                <wp:wrapThrough wrapText="bothSides">
                  <wp:wrapPolygon edited="0">
                    <wp:start x="2730" y="0"/>
                    <wp:lineTo x="2730" y="4555"/>
                    <wp:lineTo x="4778" y="6074"/>
                    <wp:lineTo x="0" y="6833"/>
                    <wp:lineTo x="0" y="13666"/>
                    <wp:lineTo x="2730" y="18221"/>
                    <wp:lineTo x="2730" y="21638"/>
                    <wp:lineTo x="17610" y="21638"/>
                    <wp:lineTo x="17610" y="18221"/>
                    <wp:lineTo x="21569" y="13666"/>
                    <wp:lineTo x="21569" y="6833"/>
                    <wp:lineTo x="16245" y="6074"/>
                    <wp:lineTo x="18156" y="4555"/>
                    <wp:lineTo x="18020" y="0"/>
                    <wp:lineTo x="2730" y="0"/>
                  </wp:wrapPolygon>
                </wp:wrapThrough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8915" cy="1445260"/>
                          <a:chOff x="0" y="1606"/>
                          <a:chExt cx="28939" cy="11246"/>
                        </a:xfrm>
                      </wpg:grpSpPr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966" y="1606"/>
                            <a:ext cx="19823" cy="2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FA9D3B" w14:textId="77777777" w:rsidR="008A77D8" w:rsidRPr="00F5762B" w:rsidRDefault="003277FD" w:rsidP="003277FD">
                              <w:pPr>
                                <w:ind w:firstLine="216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  <w:t>xxxxxxx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349" y="5959"/>
                            <a:ext cx="8814" cy="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ACF5FB" w14:textId="77777777" w:rsidR="008A77D8" w:rsidRPr="00F5762B" w:rsidRDefault="008A77D8" w:rsidP="00CF227F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5762B"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  <w:t>Functionality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07"/>
                            <a:ext cx="7346" cy="2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97C74" w14:textId="77777777" w:rsidR="008A77D8" w:rsidRPr="00F5762B" w:rsidRDefault="008A77D8" w:rsidP="00CF227F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5762B"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  <w:t>Usability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925" y="5907"/>
                            <a:ext cx="9014" cy="2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64222" w14:textId="77777777" w:rsidR="008A77D8" w:rsidRPr="00F5762B" w:rsidRDefault="008A77D8" w:rsidP="00CF227F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5762B"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  <w:t>Dependability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006" y="10325"/>
                            <a:ext cx="8509" cy="2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FAE87" w14:textId="77777777" w:rsidR="008A77D8" w:rsidRPr="00F5762B" w:rsidRDefault="008A77D8" w:rsidP="00CF227F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5762B"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  <w:t>Performance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794" y="10325"/>
                            <a:ext cx="8503" cy="2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C325D" w14:textId="77777777" w:rsidR="008A77D8" w:rsidRPr="00F5762B" w:rsidRDefault="008A77D8" w:rsidP="00CF227F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5762B"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  <w:t>Availability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traight Connector 24"/>
                        <wps:cNvCnPr/>
                        <wps:spPr bwMode="auto">
                          <a:xfrm>
                            <a:off x="13818" y="4058"/>
                            <a:ext cx="0" cy="18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25"/>
                        <wps:cNvCnPr/>
                        <wps:spPr bwMode="auto">
                          <a:xfrm>
                            <a:off x="8270" y="5085"/>
                            <a:ext cx="0" cy="5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Connector 26"/>
                        <wps:cNvCnPr/>
                        <wps:spPr bwMode="auto">
                          <a:xfrm>
                            <a:off x="23630" y="5085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27"/>
                        <wps:cNvCnPr/>
                        <wps:spPr bwMode="auto">
                          <a:xfrm>
                            <a:off x="3647" y="5085"/>
                            <a:ext cx="0" cy="8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traight Connector 28"/>
                        <wps:cNvCnPr/>
                        <wps:spPr bwMode="auto">
                          <a:xfrm flipH="1">
                            <a:off x="3595" y="5085"/>
                            <a:ext cx="200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Straight Connector 29"/>
                        <wps:cNvCnPr/>
                        <wps:spPr bwMode="auto">
                          <a:xfrm>
                            <a:off x="19058" y="5085"/>
                            <a:ext cx="0" cy="5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4965E" id="Group 4" o:spid="_x0000_s1026" style="position:absolute;left:0;text-align:left;margin-left:63pt;margin-top:10.85pt;width:316.45pt;height:113.8pt;z-index:251658240" coordorigin=",1606" coordsize="28939,112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3966;top:1606;width:19823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" strokeweight=".5pt">
                  <v:textbox>
                    <w:txbxContent>
                      <w:p w14:paraId="7AFA9D3B" w14:textId="77777777" w:rsidR="008A77D8" w:rsidRPr="00F5762B" w:rsidRDefault="003277FD" w:rsidP="003277FD">
                        <w:pPr>
                          <w:ind w:firstLine="216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  <w:t>xxxxxxx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19" o:spid="_x0000_s1028" type="#_x0000_t202" style="position:absolute;left:9349;top:5959;width:8814;height:25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" strokeweight=".5pt">
                  <v:textbox>
                    <w:txbxContent>
                      <w:p w14:paraId="65ACF5FB" w14:textId="77777777" w:rsidR="008A77D8" w:rsidRPr="00F5762B" w:rsidRDefault="008A77D8" w:rsidP="00CF227F">
                        <w:pPr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F5762B"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  <w:t>Functionality</w:t>
                        </w:r>
                        <w:proofErr w:type="spellEnd"/>
                      </w:p>
                    </w:txbxContent>
                  </v:textbox>
                </v:shape>
                <v:shape id="Text Box 20" o:spid="_x0000_s1029" type="#_x0000_t202" style="position:absolute;top:5907;width:7346;height:25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" strokeweight=".5pt">
                  <v:textbox>
                    <w:txbxContent>
                      <w:p w14:paraId="4C697C74" w14:textId="77777777" w:rsidR="008A77D8" w:rsidRPr="00F5762B" w:rsidRDefault="008A77D8" w:rsidP="00CF227F">
                        <w:pPr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F5762B"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  <w:t>Usability</w:t>
                        </w:r>
                        <w:proofErr w:type="spellEnd"/>
                      </w:p>
                    </w:txbxContent>
                  </v:textbox>
                </v:shape>
                <v:shape id="Text Box 21" o:spid="_x0000_s1030" type="#_x0000_t202" style="position:absolute;left:19925;top:5907;width:9014;height:2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" strokeweight=".5pt">
                  <v:textbox>
                    <w:txbxContent>
                      <w:p w14:paraId="54964222" w14:textId="77777777" w:rsidR="008A77D8" w:rsidRPr="00F5762B" w:rsidRDefault="008A77D8" w:rsidP="00CF227F">
                        <w:pPr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F5762B"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  <w:t>Dependability</w:t>
                        </w:r>
                        <w:proofErr w:type="spellEnd"/>
                      </w:p>
                    </w:txbxContent>
                  </v:textbox>
                </v:shape>
                <v:shape id="Text Box 22" o:spid="_x0000_s1031" type="#_x0000_t202" style="position:absolute;left:4006;top:10325;width:8509;height:2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" strokeweight=".5pt">
                  <v:textbox>
                    <w:txbxContent>
                      <w:p w14:paraId="306FAE87" w14:textId="77777777" w:rsidR="008A77D8" w:rsidRPr="00F5762B" w:rsidRDefault="008A77D8" w:rsidP="00CF227F">
                        <w:pPr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F5762B"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  <w:t>Performance</w:t>
                        </w:r>
                        <w:proofErr w:type="spellEnd"/>
                      </w:p>
                    </w:txbxContent>
                  </v:textbox>
                </v:shape>
                <v:shape id="Text Box 23" o:spid="_x0000_s1032" type="#_x0000_t202" style="position:absolute;left:14794;top:10325;width:8503;height:2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" strokeweight=".5pt">
                  <v:textbox>
                    <w:txbxContent>
                      <w:p w14:paraId="297C325D" w14:textId="77777777" w:rsidR="008A77D8" w:rsidRPr="00F5762B" w:rsidRDefault="008A77D8" w:rsidP="00CF227F">
                        <w:pPr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F5762B"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  <w:t>Availability</w:t>
                        </w:r>
                        <w:proofErr w:type="spellEnd"/>
                      </w:p>
                    </w:txbxContent>
                  </v:textbox>
                </v:shape>
                <v:line id="Straight Connector 24" o:spid="_x0000_s1033" style="position:absolute;visibility:visible;mso-wrap-style:square" from="13818,4058" to="13818,59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"/>
                <v:line id="Straight Connector 25" o:spid="_x0000_s1034" style="position:absolute;visibility:visible;mso-wrap-style:square" from="8270,5085" to="8270,103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"/>
                <v:line id="Straight Connector 26" o:spid="_x0000_s1035" style="position:absolute;visibility:visible;mso-wrap-style:square" from="23630,5085" to="23630,58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nrmyQAAAOAAAAAPAAAAZHJzL2Rvd25yZXYueG1sRI/BasJA&#13;&#10;EIbvBd9hGaG3umkr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DHJ65skAAADg&#13;&#10;AAAADwAAAAAAAAAAAAAAAAAHAgAAZHJzL2Rvd25yZXYueG1sUEsFBgAAAAADAAMAtwAAAP0CAAAA&#13;&#10;AA==&#13;&#10;"/>
                <v:line id="Straight Connector 27" o:spid="_x0000_s1036" style="position:absolute;visibility:visible;mso-wrap-style:square" from="3647,5085" to="3647,59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t99yQAAAOAAAAAPAAAAZHJzL2Rvd25yZXYueG1sRI/BasJA&#13;&#10;EIbvBd9hGaG3ummL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Yz7ffckAAADg&#13;&#10;AAAADwAAAAAAAAAAAAAAAAAHAgAAZHJzL2Rvd25yZXYueG1sUEsFBgAAAAADAAMAtwAAAP0CAAAA&#13;&#10;AA==&#13;&#10;"/>
                <v:line id="Straight Connector 28" o:spid="_x0000_s1037" style="position:absolute;flip:x;visibility:visible;mso-wrap-style:square" from="3595,5085" to="23663,50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"/>
                <v:line id="Straight Connector 29" o:spid="_x0000_s1038" style="position:absolute;visibility:visible;mso-wrap-style:square" from="19058,5085" to="19058,103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"/>
                <w10:wrap type="through"/>
              </v:group>
            </w:pict>
          </mc:Fallback>
        </mc:AlternateContent>
      </w:r>
    </w:p>
    <w:p w14:paraId="6C0960EC" w14:textId="77777777" w:rsidR="00355D44" w:rsidRDefault="00355D44" w:rsidP="008E47E7">
      <w:pPr>
        <w:tabs>
          <w:tab w:val="left" w:pos="907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3ED824C3" w14:textId="77777777" w:rsidR="00355D44" w:rsidRPr="00586BBD" w:rsidRDefault="00355D44" w:rsidP="008E47E7">
      <w:pPr>
        <w:tabs>
          <w:tab w:val="left" w:pos="907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05071D64" w14:textId="77777777" w:rsidR="00355D44" w:rsidRDefault="00355D44" w:rsidP="008E47E7">
      <w:pPr>
        <w:spacing w:after="0" w:line="240" w:lineRule="auto"/>
        <w:jc w:val="both"/>
        <w:rPr>
          <w:rFonts w:ascii="Tahoma" w:hAnsi="Tahoma" w:cs="Tahoma"/>
          <w:b/>
          <w:color w:val="0000FF"/>
          <w:sz w:val="20"/>
          <w:szCs w:val="20"/>
          <w:lang w:val="en-US"/>
        </w:rPr>
      </w:pPr>
    </w:p>
    <w:p w14:paraId="7CFF42EA" w14:textId="77777777" w:rsidR="008A77D8" w:rsidRDefault="008A77D8" w:rsidP="008E47E7">
      <w:pPr>
        <w:spacing w:after="0" w:line="240" w:lineRule="auto"/>
        <w:jc w:val="both"/>
        <w:rPr>
          <w:rFonts w:ascii="Tahoma" w:hAnsi="Tahoma" w:cs="Tahoma"/>
          <w:b/>
          <w:color w:val="0000FF"/>
          <w:sz w:val="20"/>
          <w:szCs w:val="20"/>
          <w:lang w:val="en-US"/>
        </w:rPr>
      </w:pPr>
    </w:p>
    <w:p w14:paraId="67B7170C" w14:textId="77777777" w:rsidR="008A77D8" w:rsidRDefault="008A77D8" w:rsidP="008E47E7">
      <w:pPr>
        <w:spacing w:after="0" w:line="240" w:lineRule="auto"/>
        <w:jc w:val="both"/>
        <w:rPr>
          <w:rFonts w:ascii="Tahoma" w:hAnsi="Tahoma" w:cs="Tahoma"/>
          <w:b/>
          <w:color w:val="0000FF"/>
          <w:sz w:val="20"/>
          <w:szCs w:val="20"/>
          <w:lang w:val="en-US"/>
        </w:rPr>
      </w:pPr>
    </w:p>
    <w:p w14:paraId="75FC13ED" w14:textId="77777777" w:rsidR="008A77D8" w:rsidRDefault="008A77D8" w:rsidP="008E47E7">
      <w:pPr>
        <w:spacing w:after="0" w:line="240" w:lineRule="auto"/>
        <w:jc w:val="both"/>
        <w:rPr>
          <w:rFonts w:ascii="Tahoma" w:hAnsi="Tahoma" w:cs="Tahoma"/>
          <w:b/>
          <w:color w:val="0000FF"/>
          <w:sz w:val="20"/>
          <w:szCs w:val="20"/>
          <w:lang w:val="en-US"/>
        </w:rPr>
      </w:pPr>
    </w:p>
    <w:p w14:paraId="629572DE" w14:textId="77777777" w:rsidR="008A77D8" w:rsidRDefault="008A77D8" w:rsidP="008E47E7">
      <w:pPr>
        <w:spacing w:after="0" w:line="240" w:lineRule="auto"/>
        <w:jc w:val="both"/>
        <w:rPr>
          <w:rFonts w:ascii="Tahoma" w:hAnsi="Tahoma" w:cs="Tahoma"/>
          <w:b/>
          <w:color w:val="0000FF"/>
          <w:sz w:val="20"/>
          <w:szCs w:val="20"/>
          <w:lang w:val="en-US"/>
        </w:rPr>
      </w:pPr>
    </w:p>
    <w:p w14:paraId="1A648D96" w14:textId="77777777" w:rsidR="008A77D8" w:rsidRDefault="008A77D8" w:rsidP="008E47E7">
      <w:pPr>
        <w:spacing w:after="0" w:line="240" w:lineRule="auto"/>
        <w:jc w:val="both"/>
        <w:rPr>
          <w:rFonts w:ascii="Tahoma" w:hAnsi="Tahoma" w:cs="Tahoma"/>
          <w:b/>
          <w:color w:val="0000FF"/>
          <w:sz w:val="20"/>
          <w:szCs w:val="20"/>
          <w:lang w:val="en-US"/>
        </w:rPr>
      </w:pPr>
    </w:p>
    <w:p w14:paraId="1E986C4A" w14:textId="77777777" w:rsidR="008A77D8" w:rsidRDefault="008A77D8" w:rsidP="008E47E7">
      <w:pPr>
        <w:spacing w:after="0" w:line="240" w:lineRule="auto"/>
        <w:jc w:val="both"/>
        <w:rPr>
          <w:rFonts w:ascii="Tahoma" w:hAnsi="Tahoma" w:cs="Tahoma"/>
          <w:b/>
          <w:color w:val="0000FF"/>
          <w:sz w:val="20"/>
          <w:szCs w:val="20"/>
          <w:lang w:val="en-US"/>
        </w:rPr>
      </w:pPr>
    </w:p>
    <w:p w14:paraId="587F2095" w14:textId="77777777" w:rsidR="008A77D8" w:rsidRDefault="008A77D8" w:rsidP="008E47E7">
      <w:pPr>
        <w:spacing w:after="0" w:line="240" w:lineRule="auto"/>
        <w:jc w:val="both"/>
        <w:rPr>
          <w:rFonts w:ascii="Tahoma" w:hAnsi="Tahoma" w:cs="Tahoma"/>
          <w:b/>
          <w:color w:val="0000FF"/>
          <w:sz w:val="20"/>
          <w:szCs w:val="20"/>
          <w:lang w:val="en-US"/>
        </w:rPr>
      </w:pPr>
    </w:p>
    <w:p w14:paraId="2011DBD5" w14:textId="77777777" w:rsidR="008A77D8" w:rsidRDefault="008A77D8" w:rsidP="008E47E7">
      <w:pPr>
        <w:spacing w:after="0" w:line="240" w:lineRule="auto"/>
        <w:jc w:val="both"/>
        <w:rPr>
          <w:rFonts w:ascii="Tahoma" w:hAnsi="Tahoma" w:cs="Tahoma"/>
          <w:b/>
          <w:color w:val="0000FF"/>
          <w:sz w:val="20"/>
          <w:szCs w:val="20"/>
          <w:lang w:val="en-US"/>
        </w:rPr>
      </w:pPr>
    </w:p>
    <w:p w14:paraId="682B3CD7" w14:textId="41F708C3" w:rsidR="00066363" w:rsidRPr="00066363" w:rsidRDefault="00066363" w:rsidP="00132330">
      <w:pPr>
        <w:pStyle w:val="figuretext"/>
      </w:pPr>
      <w:proofErr w:type="spellStart"/>
      <w:r w:rsidRPr="00066363">
        <w:rPr>
          <w:b/>
          <w:color w:val="0070C0"/>
          <w:lang w:val="tr-TR"/>
        </w:rPr>
        <w:t>Figure</w:t>
      </w:r>
      <w:proofErr w:type="spellEnd"/>
      <w:r w:rsidRPr="00066363">
        <w:rPr>
          <w:b/>
          <w:color w:val="0070C0"/>
          <w:lang w:val="tr-TR"/>
        </w:rPr>
        <w:t xml:space="preserve"> 1</w:t>
      </w:r>
      <w:r>
        <w:rPr>
          <w:rStyle w:val="ekilBalk"/>
        </w:rPr>
        <w:t>.</w:t>
      </w:r>
      <w:r>
        <w:t xml:space="preserve"> </w:t>
      </w:r>
      <w:r w:rsidRPr="00066363">
        <w:t>(</w:t>
      </w:r>
      <w:r w:rsidR="00662C83">
        <w:t xml:space="preserve">11 Point </w:t>
      </w:r>
      <w:r w:rsidRPr="00066363">
        <w:t>Adobe Garamond Pro</w:t>
      </w:r>
      <w:r w:rsidR="00195BF6">
        <w:t>,</w:t>
      </w:r>
      <w:r w:rsidRPr="00066363">
        <w:t xml:space="preserve"> Black and </w:t>
      </w:r>
      <w:r>
        <w:t>Regular</w:t>
      </w:r>
      <w:r w:rsidRPr="00066363">
        <w:t>)</w:t>
      </w:r>
    </w:p>
    <w:p w14:paraId="5DC9E25D" w14:textId="21ACE10B" w:rsidR="00066363" w:rsidRDefault="00066363" w:rsidP="00066363">
      <w:pPr>
        <w:pStyle w:val="ekilYazs"/>
        <w:rPr>
          <w:bCs/>
        </w:rPr>
      </w:pPr>
      <w:r w:rsidRPr="00066363">
        <w:rPr>
          <w:bCs/>
        </w:rPr>
        <w:t xml:space="preserve">Title of the figure should be </w:t>
      </w:r>
      <w:r w:rsidR="00662C83">
        <w:rPr>
          <w:bCs/>
        </w:rPr>
        <w:t xml:space="preserve">9 Point </w:t>
      </w:r>
      <w:r w:rsidR="007912B6">
        <w:rPr>
          <w:bCs/>
        </w:rPr>
        <w:t>Myriad pro</w:t>
      </w:r>
      <w:r w:rsidR="00195BF6">
        <w:rPr>
          <w:bCs/>
        </w:rPr>
        <w:t>,</w:t>
      </w:r>
      <w:r w:rsidRPr="00066363">
        <w:rPr>
          <w:bCs/>
        </w:rPr>
        <w:t xml:space="preserve"> </w:t>
      </w:r>
      <w:r w:rsidR="007912B6">
        <w:rPr>
          <w:bCs/>
        </w:rPr>
        <w:t>Regular</w:t>
      </w:r>
      <w:r w:rsidRPr="00066363">
        <w:rPr>
          <w:bCs/>
        </w:rPr>
        <w:t xml:space="preserve"> and sentence case)</w:t>
      </w:r>
    </w:p>
    <w:p w14:paraId="24FDF6F5" w14:textId="77777777" w:rsidR="001D4A72" w:rsidRDefault="001D4A72" w:rsidP="00066363">
      <w:pPr>
        <w:pStyle w:val="ekilYazs"/>
        <w:rPr>
          <w:bCs/>
        </w:rPr>
      </w:pPr>
    </w:p>
    <w:p w14:paraId="69901D4A" w14:textId="73CB416A" w:rsidR="00066363" w:rsidRDefault="00066363" w:rsidP="00066363">
      <w:pPr>
        <w:pStyle w:val="1DZEYBALIK"/>
      </w:pPr>
      <w:r w:rsidRPr="00066363">
        <w:rPr>
          <w:lang w:val="tr-TR"/>
        </w:rPr>
        <w:t>(</w:t>
      </w:r>
      <w:proofErr w:type="spellStart"/>
      <w:r w:rsidRPr="00066363">
        <w:rPr>
          <w:lang w:val="tr-TR"/>
        </w:rPr>
        <w:t>Optional</w:t>
      </w:r>
      <w:proofErr w:type="spellEnd"/>
      <w:r w:rsidRPr="00066363">
        <w:rPr>
          <w:lang w:val="tr-TR"/>
        </w:rPr>
        <w:t xml:space="preserve"> </w:t>
      </w:r>
      <w:proofErr w:type="spellStart"/>
      <w:r w:rsidRPr="00066363">
        <w:rPr>
          <w:lang w:val="tr-TR"/>
        </w:rPr>
        <w:t>subtitle</w:t>
      </w:r>
      <w:proofErr w:type="spellEnd"/>
      <w:r w:rsidRPr="00066363">
        <w:rPr>
          <w:lang w:val="tr-TR"/>
        </w:rPr>
        <w:t xml:space="preserve">) PURPOSE OF THE </w:t>
      </w:r>
      <w:proofErr w:type="gramStart"/>
      <w:r w:rsidRPr="00066363">
        <w:rPr>
          <w:lang w:val="tr-TR"/>
        </w:rPr>
        <w:t>STUDY  (</w:t>
      </w:r>
      <w:proofErr w:type="gramEnd"/>
      <w:r w:rsidR="000230BD" w:rsidRPr="002E52BB">
        <w:rPr>
          <w:lang w:val="tr-TR"/>
        </w:rPr>
        <w:t xml:space="preserve">HEADING 1 </w:t>
      </w:r>
      <w:r w:rsidR="000230BD">
        <w:rPr>
          <w:lang w:val="tr-TR"/>
        </w:rPr>
        <w:t>–</w:t>
      </w:r>
      <w:r w:rsidR="000230BD" w:rsidRPr="002E52BB">
        <w:rPr>
          <w:lang w:val="tr-TR"/>
        </w:rPr>
        <w:t xml:space="preserve"> </w:t>
      </w:r>
      <w:r w:rsidR="000230BD">
        <w:rPr>
          <w:lang w:val="tr-TR"/>
        </w:rPr>
        <w:t xml:space="preserve">11 POINT ARIAL </w:t>
      </w:r>
      <w:r w:rsidR="000230BD" w:rsidRPr="002E52BB">
        <w:rPr>
          <w:lang w:val="tr-TR"/>
        </w:rPr>
        <w:t xml:space="preserve">– BOLD </w:t>
      </w:r>
      <w:r w:rsidR="000230BD">
        <w:rPr>
          <w:lang w:val="tr-TR"/>
        </w:rPr>
        <w:t>–</w:t>
      </w:r>
      <w:r w:rsidR="000230BD" w:rsidRPr="002E52BB">
        <w:rPr>
          <w:lang w:val="tr-TR"/>
        </w:rPr>
        <w:t xml:space="preserve"> BLUE</w:t>
      </w:r>
      <w:r w:rsidR="000230BD">
        <w:rPr>
          <w:lang w:val="tr-TR"/>
        </w:rPr>
        <w:t>, UPPERCASE</w:t>
      </w:r>
      <w:r w:rsidR="000230BD" w:rsidRPr="002E52BB">
        <w:rPr>
          <w:lang w:val="tr-TR"/>
        </w:rPr>
        <w:t>)</w:t>
      </w:r>
    </w:p>
    <w:p w14:paraId="58C0820A" w14:textId="3A1215FD" w:rsidR="00066363" w:rsidRPr="00662C83" w:rsidRDefault="00066363" w:rsidP="00066363">
      <w:pPr>
        <w:pStyle w:val="ANAMETN"/>
        <w:rPr>
          <w:bCs/>
        </w:rPr>
      </w:pPr>
      <w:r w:rsidRPr="00662C83">
        <w:rPr>
          <w:bCs/>
        </w:rPr>
        <w:t xml:space="preserve">The purpose of the study </w:t>
      </w:r>
      <w:r w:rsidR="00D72A14" w:rsidRPr="00662C83">
        <w:rPr>
          <w:bCs/>
        </w:rPr>
        <w:t>should be</w:t>
      </w:r>
      <w:r w:rsidRPr="00662C83">
        <w:rPr>
          <w:bCs/>
        </w:rPr>
        <w:t xml:space="preserve"> clearly stated, the gap in the literature </w:t>
      </w:r>
      <w:r w:rsidR="00D72A14" w:rsidRPr="00662C83">
        <w:rPr>
          <w:bCs/>
        </w:rPr>
        <w:t>should be</w:t>
      </w:r>
      <w:r w:rsidRPr="00662C83">
        <w:rPr>
          <w:bCs/>
        </w:rPr>
        <w:t xml:space="preserve"> well-established, and research questions </w:t>
      </w:r>
      <w:r w:rsidR="00D72A14" w:rsidRPr="00662C83">
        <w:rPr>
          <w:bCs/>
        </w:rPr>
        <w:t>should be</w:t>
      </w:r>
      <w:r w:rsidRPr="00662C83">
        <w:rPr>
          <w:bCs/>
        </w:rPr>
        <w:t xml:space="preserve"> generated accordingly.</w:t>
      </w:r>
    </w:p>
    <w:p w14:paraId="6C499185" w14:textId="33647E48" w:rsidR="00066363" w:rsidRPr="002E52BB" w:rsidRDefault="00066363" w:rsidP="00066363">
      <w:pPr>
        <w:pStyle w:val="ANAMETN"/>
      </w:pPr>
      <w:proofErr w:type="spellStart"/>
      <w:r w:rsidRPr="00066363">
        <w:rPr>
          <w:lang w:val="tr-TR"/>
        </w:rPr>
        <w:t>Descriptive</w:t>
      </w:r>
      <w:proofErr w:type="spellEnd"/>
      <w:r w:rsidRPr="00066363">
        <w:rPr>
          <w:lang w:val="tr-TR"/>
        </w:rPr>
        <w:t xml:space="preserve"> </w:t>
      </w:r>
      <w:proofErr w:type="spellStart"/>
      <w:r w:rsidR="00D72A14">
        <w:rPr>
          <w:lang w:val="tr-TR"/>
        </w:rPr>
        <w:t>s</w:t>
      </w:r>
      <w:r w:rsidRPr="00066363">
        <w:rPr>
          <w:lang w:val="tr-TR"/>
        </w:rPr>
        <w:t>tudies</w:t>
      </w:r>
      <w:proofErr w:type="spellEnd"/>
      <w:r w:rsidRPr="00066363">
        <w:rPr>
          <w:lang w:val="tr-TR"/>
        </w:rPr>
        <w:t xml:space="preserve"> </w:t>
      </w:r>
      <w:proofErr w:type="spellStart"/>
      <w:r w:rsidRPr="00066363">
        <w:rPr>
          <w:lang w:val="tr-TR"/>
        </w:rPr>
        <w:t>may</w:t>
      </w:r>
      <w:proofErr w:type="spellEnd"/>
      <w:r w:rsidRPr="00066363">
        <w:rPr>
          <w:lang w:val="tr-TR"/>
        </w:rPr>
        <w:t xml:space="preserve"> not </w:t>
      </w:r>
      <w:proofErr w:type="spellStart"/>
      <w:r w:rsidRPr="00066363">
        <w:rPr>
          <w:lang w:val="tr-TR"/>
        </w:rPr>
        <w:t>include</w:t>
      </w:r>
      <w:proofErr w:type="spellEnd"/>
      <w:r w:rsidRPr="00066363">
        <w:rPr>
          <w:lang w:val="tr-TR"/>
        </w:rPr>
        <w:t xml:space="preserve"> </w:t>
      </w:r>
      <w:r w:rsidR="00D72A14">
        <w:rPr>
          <w:lang w:val="tr-TR"/>
        </w:rPr>
        <w:t>“</w:t>
      </w:r>
      <w:proofErr w:type="spellStart"/>
      <w:r w:rsidRPr="00066363">
        <w:rPr>
          <w:lang w:val="tr-TR"/>
        </w:rPr>
        <w:t>Methods</w:t>
      </w:r>
      <w:proofErr w:type="spellEnd"/>
      <w:r w:rsidR="00D72A14">
        <w:rPr>
          <w:lang w:val="tr-TR"/>
        </w:rPr>
        <w:t>”</w:t>
      </w:r>
      <w:r w:rsidRPr="00066363">
        <w:rPr>
          <w:lang w:val="tr-TR"/>
        </w:rPr>
        <w:t xml:space="preserve"> </w:t>
      </w:r>
      <w:proofErr w:type="spellStart"/>
      <w:r w:rsidRPr="00066363">
        <w:rPr>
          <w:lang w:val="tr-TR"/>
        </w:rPr>
        <w:t>and</w:t>
      </w:r>
      <w:proofErr w:type="spellEnd"/>
      <w:r w:rsidRPr="00066363">
        <w:rPr>
          <w:lang w:val="tr-TR"/>
        </w:rPr>
        <w:t xml:space="preserve"> </w:t>
      </w:r>
      <w:r w:rsidR="00D72A14">
        <w:rPr>
          <w:lang w:val="tr-TR"/>
        </w:rPr>
        <w:t>“</w:t>
      </w:r>
      <w:proofErr w:type="spellStart"/>
      <w:r w:rsidRPr="00066363">
        <w:rPr>
          <w:lang w:val="tr-TR"/>
        </w:rPr>
        <w:t>Findings</w:t>
      </w:r>
      <w:proofErr w:type="spellEnd"/>
      <w:r w:rsidR="00D72A14">
        <w:rPr>
          <w:lang w:val="tr-TR"/>
        </w:rPr>
        <w:t>”</w:t>
      </w:r>
      <w:r w:rsidRPr="00066363">
        <w:rPr>
          <w:lang w:val="tr-TR"/>
        </w:rPr>
        <w:t xml:space="preserve"> </w:t>
      </w:r>
      <w:proofErr w:type="spellStart"/>
      <w:r w:rsidR="00D72A14">
        <w:rPr>
          <w:lang w:val="tr-TR"/>
        </w:rPr>
        <w:t>sections</w:t>
      </w:r>
      <w:proofErr w:type="spellEnd"/>
      <w:r w:rsidRPr="00066363">
        <w:rPr>
          <w:lang w:val="tr-TR"/>
        </w:rPr>
        <w:t xml:space="preserve"> </w:t>
      </w:r>
      <w:proofErr w:type="spellStart"/>
      <w:r w:rsidRPr="00066363">
        <w:rPr>
          <w:lang w:val="tr-TR"/>
        </w:rPr>
        <w:t>mentioned</w:t>
      </w:r>
      <w:proofErr w:type="spellEnd"/>
      <w:r w:rsidRPr="00066363">
        <w:rPr>
          <w:lang w:val="tr-TR"/>
        </w:rPr>
        <w:t xml:space="preserve"> </w:t>
      </w:r>
      <w:proofErr w:type="spellStart"/>
      <w:r w:rsidRPr="00066363">
        <w:rPr>
          <w:lang w:val="tr-TR"/>
        </w:rPr>
        <w:t>below</w:t>
      </w:r>
      <w:proofErr w:type="spellEnd"/>
      <w:r w:rsidR="00D72A14">
        <w:rPr>
          <w:lang w:val="tr-TR"/>
        </w:rPr>
        <w:t>.</w:t>
      </w:r>
    </w:p>
    <w:p w14:paraId="5D609DFD" w14:textId="77777777" w:rsidR="00A94FCA" w:rsidRDefault="00A94FCA" w:rsidP="00066363">
      <w:pPr>
        <w:spacing w:after="0"/>
        <w:rPr>
          <w:lang w:val="en-US" w:eastAsia="en-US"/>
        </w:rPr>
      </w:pPr>
    </w:p>
    <w:p w14:paraId="5E99EAB8" w14:textId="5317A33D" w:rsidR="00066363" w:rsidRDefault="00066363" w:rsidP="00066363">
      <w:pPr>
        <w:pStyle w:val="1DZEYBALIK"/>
      </w:pPr>
      <w:proofErr w:type="gramStart"/>
      <w:r w:rsidRPr="00066363">
        <w:rPr>
          <w:lang w:val="tr-TR"/>
        </w:rPr>
        <w:t>METHOD  (</w:t>
      </w:r>
      <w:proofErr w:type="gramEnd"/>
      <w:r w:rsidR="000230BD" w:rsidRPr="002E52BB">
        <w:rPr>
          <w:lang w:val="tr-TR"/>
        </w:rPr>
        <w:t xml:space="preserve">HEADING 1 </w:t>
      </w:r>
      <w:r w:rsidR="000230BD">
        <w:rPr>
          <w:lang w:val="tr-TR"/>
        </w:rPr>
        <w:t>–</w:t>
      </w:r>
      <w:r w:rsidR="000230BD" w:rsidRPr="002E52BB">
        <w:rPr>
          <w:lang w:val="tr-TR"/>
        </w:rPr>
        <w:t xml:space="preserve"> </w:t>
      </w:r>
      <w:r w:rsidR="000230BD">
        <w:rPr>
          <w:lang w:val="tr-TR"/>
        </w:rPr>
        <w:t xml:space="preserve">11 POINT ARIAL </w:t>
      </w:r>
      <w:r w:rsidR="000230BD" w:rsidRPr="002E52BB">
        <w:rPr>
          <w:lang w:val="tr-TR"/>
        </w:rPr>
        <w:t xml:space="preserve">– BOLD </w:t>
      </w:r>
      <w:r w:rsidR="000230BD">
        <w:rPr>
          <w:lang w:val="tr-TR"/>
        </w:rPr>
        <w:t>–</w:t>
      </w:r>
      <w:r w:rsidR="000230BD" w:rsidRPr="002E52BB">
        <w:rPr>
          <w:lang w:val="tr-TR"/>
        </w:rPr>
        <w:t xml:space="preserve"> BLUE</w:t>
      </w:r>
      <w:r w:rsidR="000230BD">
        <w:rPr>
          <w:lang w:val="tr-TR"/>
        </w:rPr>
        <w:t>, UPPERCASE</w:t>
      </w:r>
      <w:r w:rsidR="000230BD" w:rsidRPr="002E52BB">
        <w:rPr>
          <w:lang w:val="tr-TR"/>
        </w:rPr>
        <w:t>)</w:t>
      </w:r>
    </w:p>
    <w:p w14:paraId="51CE7FB1" w14:textId="2C54ABDC" w:rsidR="00066363" w:rsidRPr="00066363" w:rsidRDefault="00066363" w:rsidP="00066363">
      <w:pPr>
        <w:pStyle w:val="ANAMETN"/>
        <w:rPr>
          <w:bCs/>
        </w:rPr>
      </w:pPr>
      <w:proofErr w:type="spellStart"/>
      <w:r w:rsidRPr="00213EEC">
        <w:rPr>
          <w:lang w:val="tr-TR"/>
        </w:rPr>
        <w:t>The</w:t>
      </w:r>
      <w:proofErr w:type="spellEnd"/>
      <w:r w:rsidRPr="00066363">
        <w:rPr>
          <w:bCs/>
          <w:lang w:val="tr-TR"/>
        </w:rPr>
        <w:t xml:space="preserve"> </w:t>
      </w:r>
      <w:proofErr w:type="spellStart"/>
      <w:r w:rsidRPr="00066363">
        <w:rPr>
          <w:bCs/>
          <w:lang w:val="tr-TR"/>
        </w:rPr>
        <w:t>research</w:t>
      </w:r>
      <w:proofErr w:type="spellEnd"/>
      <w:r w:rsidRPr="00066363">
        <w:rPr>
          <w:bCs/>
          <w:lang w:val="tr-TR"/>
        </w:rPr>
        <w:t xml:space="preserve"> </w:t>
      </w:r>
      <w:proofErr w:type="spellStart"/>
      <w:r w:rsidRPr="00066363">
        <w:rPr>
          <w:bCs/>
          <w:lang w:val="tr-TR"/>
        </w:rPr>
        <w:t>design</w:t>
      </w:r>
      <w:proofErr w:type="spellEnd"/>
      <w:r w:rsidRPr="00066363">
        <w:rPr>
          <w:bCs/>
          <w:lang w:val="tr-TR"/>
        </w:rPr>
        <w:t xml:space="preserve"> </w:t>
      </w:r>
      <w:proofErr w:type="spellStart"/>
      <w:r w:rsidR="00D72A14">
        <w:rPr>
          <w:bCs/>
          <w:lang w:val="tr-TR"/>
        </w:rPr>
        <w:t>should</w:t>
      </w:r>
      <w:proofErr w:type="spellEnd"/>
      <w:r w:rsidR="00D72A14">
        <w:rPr>
          <w:bCs/>
          <w:lang w:val="tr-TR"/>
        </w:rPr>
        <w:t xml:space="preserve"> be</w:t>
      </w:r>
      <w:r w:rsidRPr="00066363">
        <w:rPr>
          <w:bCs/>
          <w:lang w:val="tr-TR"/>
        </w:rPr>
        <w:t xml:space="preserve"> </w:t>
      </w:r>
      <w:proofErr w:type="spellStart"/>
      <w:r w:rsidRPr="00066363">
        <w:rPr>
          <w:bCs/>
          <w:lang w:val="tr-TR"/>
        </w:rPr>
        <w:t>clearly</w:t>
      </w:r>
      <w:proofErr w:type="spellEnd"/>
      <w:r w:rsidRPr="00066363">
        <w:rPr>
          <w:bCs/>
          <w:lang w:val="tr-TR"/>
        </w:rPr>
        <w:t xml:space="preserve"> </w:t>
      </w:r>
      <w:proofErr w:type="spellStart"/>
      <w:r w:rsidRPr="00066363">
        <w:rPr>
          <w:bCs/>
          <w:lang w:val="tr-TR"/>
        </w:rPr>
        <w:t>described</w:t>
      </w:r>
      <w:proofErr w:type="spellEnd"/>
      <w:r w:rsidRPr="00066363">
        <w:rPr>
          <w:bCs/>
          <w:lang w:val="tr-TR"/>
        </w:rPr>
        <w:t xml:space="preserve"> </w:t>
      </w:r>
      <w:proofErr w:type="spellStart"/>
      <w:r w:rsidRPr="00066363">
        <w:rPr>
          <w:bCs/>
          <w:lang w:val="tr-TR"/>
        </w:rPr>
        <w:t>and</w:t>
      </w:r>
      <w:proofErr w:type="spellEnd"/>
      <w:r w:rsidRPr="00066363">
        <w:rPr>
          <w:bCs/>
          <w:lang w:val="tr-TR"/>
        </w:rPr>
        <w:t xml:space="preserve"> </w:t>
      </w:r>
      <w:proofErr w:type="spellStart"/>
      <w:r w:rsidRPr="00066363">
        <w:rPr>
          <w:bCs/>
          <w:lang w:val="tr-TR"/>
        </w:rPr>
        <w:t>appropriate</w:t>
      </w:r>
      <w:proofErr w:type="spellEnd"/>
      <w:r w:rsidRPr="00066363">
        <w:rPr>
          <w:bCs/>
          <w:lang w:val="tr-TR"/>
        </w:rPr>
        <w:t xml:space="preserve"> </w:t>
      </w:r>
      <w:proofErr w:type="spellStart"/>
      <w:r w:rsidRPr="00066363">
        <w:rPr>
          <w:bCs/>
          <w:lang w:val="tr-TR"/>
        </w:rPr>
        <w:t>for</w:t>
      </w:r>
      <w:proofErr w:type="spellEnd"/>
      <w:r w:rsidRPr="00066363">
        <w:rPr>
          <w:bCs/>
          <w:lang w:val="tr-TR"/>
        </w:rPr>
        <w:t xml:space="preserve"> </w:t>
      </w:r>
      <w:proofErr w:type="spellStart"/>
      <w:r w:rsidRPr="00066363">
        <w:rPr>
          <w:bCs/>
          <w:lang w:val="tr-TR"/>
        </w:rPr>
        <w:t>the</w:t>
      </w:r>
      <w:proofErr w:type="spellEnd"/>
      <w:r w:rsidRPr="00066363">
        <w:rPr>
          <w:bCs/>
          <w:lang w:val="tr-TR"/>
        </w:rPr>
        <w:t xml:space="preserve"> </w:t>
      </w:r>
      <w:proofErr w:type="spellStart"/>
      <w:r w:rsidRPr="00066363">
        <w:rPr>
          <w:bCs/>
          <w:lang w:val="tr-TR"/>
        </w:rPr>
        <w:t>purpose</w:t>
      </w:r>
      <w:proofErr w:type="spellEnd"/>
      <w:r w:rsidRPr="00066363">
        <w:rPr>
          <w:bCs/>
          <w:lang w:val="tr-TR"/>
        </w:rPr>
        <w:t xml:space="preserve"> of </w:t>
      </w:r>
      <w:proofErr w:type="spellStart"/>
      <w:r w:rsidRPr="00066363">
        <w:rPr>
          <w:bCs/>
          <w:lang w:val="tr-TR"/>
        </w:rPr>
        <w:t>the</w:t>
      </w:r>
      <w:proofErr w:type="spellEnd"/>
      <w:r w:rsidRPr="00066363">
        <w:rPr>
          <w:bCs/>
          <w:lang w:val="tr-TR"/>
        </w:rPr>
        <w:t xml:space="preserve"> </w:t>
      </w:r>
      <w:proofErr w:type="spellStart"/>
      <w:r w:rsidRPr="00066363">
        <w:rPr>
          <w:bCs/>
          <w:lang w:val="tr-TR"/>
        </w:rPr>
        <w:t>study</w:t>
      </w:r>
      <w:proofErr w:type="spellEnd"/>
      <w:r w:rsidRPr="00066363">
        <w:rPr>
          <w:bCs/>
          <w:lang w:val="tr-TR"/>
        </w:rPr>
        <w:t>.</w:t>
      </w:r>
    </w:p>
    <w:p w14:paraId="7A0583E3" w14:textId="77777777" w:rsidR="00066363" w:rsidRDefault="00066363" w:rsidP="00066363">
      <w:pPr>
        <w:spacing w:after="0"/>
        <w:rPr>
          <w:lang w:val="en-US" w:eastAsia="en-US"/>
        </w:rPr>
      </w:pPr>
    </w:p>
    <w:p w14:paraId="40A18C75" w14:textId="163495D0" w:rsidR="00066363" w:rsidRDefault="00066363" w:rsidP="00066363">
      <w:pPr>
        <w:pStyle w:val="2DZEYBALIK"/>
      </w:pPr>
      <w:proofErr w:type="spellStart"/>
      <w:r w:rsidRPr="00066363">
        <w:rPr>
          <w:lang w:val="tr-TR"/>
        </w:rPr>
        <w:t>Participants</w:t>
      </w:r>
      <w:proofErr w:type="spellEnd"/>
      <w:r w:rsidRPr="00066363">
        <w:rPr>
          <w:lang w:val="tr-TR"/>
        </w:rPr>
        <w:t xml:space="preserve"> (</w:t>
      </w:r>
      <w:proofErr w:type="spellStart"/>
      <w:r w:rsidRPr="00066363">
        <w:rPr>
          <w:lang w:val="tr-TR"/>
        </w:rPr>
        <w:t>Heading</w:t>
      </w:r>
      <w:proofErr w:type="spellEnd"/>
      <w:r w:rsidRPr="00066363">
        <w:rPr>
          <w:lang w:val="tr-TR"/>
        </w:rPr>
        <w:t xml:space="preserve"> 2 – </w:t>
      </w:r>
      <w:r w:rsidR="000230BD">
        <w:rPr>
          <w:lang w:val="tr-TR"/>
        </w:rPr>
        <w:t xml:space="preserve">11 Point </w:t>
      </w:r>
      <w:proofErr w:type="spellStart"/>
      <w:r>
        <w:rPr>
          <w:lang w:val="tr-TR"/>
        </w:rPr>
        <w:t>Arial</w:t>
      </w:r>
      <w:proofErr w:type="spellEnd"/>
      <w:r w:rsidRPr="00066363">
        <w:rPr>
          <w:lang w:val="tr-TR"/>
        </w:rPr>
        <w:t xml:space="preserve">, </w:t>
      </w:r>
      <w:proofErr w:type="spellStart"/>
      <w:r w:rsidRPr="00066363">
        <w:rPr>
          <w:lang w:val="tr-TR"/>
        </w:rPr>
        <w:t>Bold</w:t>
      </w:r>
      <w:proofErr w:type="spellEnd"/>
      <w:r w:rsidRPr="00066363">
        <w:rPr>
          <w:lang w:val="tr-TR"/>
        </w:rPr>
        <w:t xml:space="preserve"> </w:t>
      </w:r>
      <w:proofErr w:type="spellStart"/>
      <w:r w:rsidRPr="00066363">
        <w:rPr>
          <w:lang w:val="tr-TR"/>
        </w:rPr>
        <w:t>and</w:t>
      </w:r>
      <w:proofErr w:type="spellEnd"/>
      <w:r w:rsidRPr="00066363">
        <w:rPr>
          <w:lang w:val="tr-TR"/>
        </w:rPr>
        <w:t xml:space="preserve"> </w:t>
      </w:r>
      <w:proofErr w:type="spellStart"/>
      <w:r w:rsidRPr="00066363">
        <w:rPr>
          <w:lang w:val="tr-TR"/>
        </w:rPr>
        <w:t>Red</w:t>
      </w:r>
      <w:proofErr w:type="spellEnd"/>
      <w:r w:rsidR="000230BD">
        <w:rPr>
          <w:lang w:val="tr-TR"/>
        </w:rPr>
        <w:t xml:space="preserve">, </w:t>
      </w:r>
      <w:proofErr w:type="spellStart"/>
      <w:r w:rsidR="000230BD">
        <w:rPr>
          <w:lang w:val="tr-TR"/>
        </w:rPr>
        <w:t>Capitalize</w:t>
      </w:r>
      <w:proofErr w:type="spellEnd"/>
      <w:r w:rsidR="000230BD">
        <w:rPr>
          <w:lang w:val="tr-TR"/>
        </w:rPr>
        <w:t xml:space="preserve"> </w:t>
      </w:r>
      <w:proofErr w:type="spellStart"/>
      <w:r w:rsidR="000230BD">
        <w:rPr>
          <w:lang w:val="tr-TR"/>
        </w:rPr>
        <w:t>Each</w:t>
      </w:r>
      <w:proofErr w:type="spellEnd"/>
      <w:r w:rsidR="000230BD">
        <w:rPr>
          <w:lang w:val="tr-TR"/>
        </w:rPr>
        <w:t xml:space="preserve"> Word </w:t>
      </w:r>
      <w:proofErr w:type="spellStart"/>
      <w:r w:rsidR="000230BD">
        <w:rPr>
          <w:lang w:val="tr-TR"/>
        </w:rPr>
        <w:t>Except</w:t>
      </w:r>
      <w:proofErr w:type="spellEnd"/>
      <w:r w:rsidR="000230BD">
        <w:rPr>
          <w:lang w:val="tr-TR"/>
        </w:rPr>
        <w:t xml:space="preserve"> </w:t>
      </w:r>
      <w:proofErr w:type="spellStart"/>
      <w:r w:rsidR="000230BD">
        <w:rPr>
          <w:lang w:val="tr-TR"/>
        </w:rPr>
        <w:t>Articles</w:t>
      </w:r>
      <w:proofErr w:type="spellEnd"/>
      <w:r w:rsidR="000230BD">
        <w:rPr>
          <w:lang w:val="tr-TR"/>
        </w:rPr>
        <w:t xml:space="preserve"> </w:t>
      </w:r>
      <w:proofErr w:type="spellStart"/>
      <w:r w:rsidR="000230BD">
        <w:rPr>
          <w:lang w:val="tr-TR"/>
        </w:rPr>
        <w:t>and</w:t>
      </w:r>
      <w:proofErr w:type="spellEnd"/>
      <w:r w:rsidR="000230BD">
        <w:rPr>
          <w:lang w:val="tr-TR"/>
        </w:rPr>
        <w:t xml:space="preserve"> </w:t>
      </w:r>
      <w:proofErr w:type="spellStart"/>
      <w:r w:rsidR="000230BD">
        <w:rPr>
          <w:lang w:val="tr-TR"/>
        </w:rPr>
        <w:t>Conjunctions</w:t>
      </w:r>
      <w:proofErr w:type="spellEnd"/>
      <w:r w:rsidRPr="00066363">
        <w:rPr>
          <w:lang w:val="tr-TR"/>
        </w:rPr>
        <w:t>)</w:t>
      </w:r>
    </w:p>
    <w:p w14:paraId="10963B0D" w14:textId="55E90DA3" w:rsidR="00A718AD" w:rsidRDefault="00511372" w:rsidP="00132330">
      <w:pPr>
        <w:pStyle w:val="text"/>
        <w:rPr>
          <w:bCs/>
        </w:rPr>
      </w:pPr>
      <w:r w:rsidRPr="00132330">
        <w:rPr>
          <w:bCs/>
        </w:rPr>
        <w:t xml:space="preserve">The Sample, their characteristics and their selection methods </w:t>
      </w:r>
      <w:r w:rsidR="00D72A14">
        <w:rPr>
          <w:bCs/>
        </w:rPr>
        <w:t>should be</w:t>
      </w:r>
      <w:r w:rsidRPr="00132330">
        <w:rPr>
          <w:bCs/>
        </w:rPr>
        <w:t xml:space="preserve"> described in detail and justified.</w:t>
      </w:r>
    </w:p>
    <w:p w14:paraId="6E640D54" w14:textId="77777777" w:rsidR="00132330" w:rsidRDefault="00132330" w:rsidP="00132330">
      <w:pPr>
        <w:spacing w:after="0"/>
        <w:rPr>
          <w:lang w:val="en-US" w:eastAsia="en-US"/>
        </w:rPr>
      </w:pPr>
    </w:p>
    <w:p w14:paraId="0F6044C8" w14:textId="46411A52" w:rsidR="004911E8" w:rsidRPr="003E6DEA" w:rsidRDefault="00AC1EBC" w:rsidP="000230BD">
      <w:pPr>
        <w:pStyle w:val="2DZEYBALIK"/>
      </w:pPr>
      <w:r w:rsidRPr="003E6DEA">
        <w:t xml:space="preserve">Data Collection and </w:t>
      </w:r>
      <w:proofErr w:type="gramStart"/>
      <w:r w:rsidRPr="003E6DEA">
        <w:t>Analysis</w:t>
      </w:r>
      <w:r>
        <w:t xml:space="preserve">  </w:t>
      </w:r>
      <w:r w:rsidR="000230BD" w:rsidRPr="00066363">
        <w:rPr>
          <w:lang w:val="tr-TR"/>
        </w:rPr>
        <w:t>(</w:t>
      </w:r>
      <w:proofErr w:type="spellStart"/>
      <w:proofErr w:type="gramEnd"/>
      <w:r w:rsidR="000230BD" w:rsidRPr="00066363">
        <w:rPr>
          <w:lang w:val="tr-TR"/>
        </w:rPr>
        <w:t>Heading</w:t>
      </w:r>
      <w:proofErr w:type="spellEnd"/>
      <w:r w:rsidR="000230BD" w:rsidRPr="00066363">
        <w:rPr>
          <w:lang w:val="tr-TR"/>
        </w:rPr>
        <w:t xml:space="preserve"> 2 – </w:t>
      </w:r>
      <w:r w:rsidR="000230BD">
        <w:rPr>
          <w:lang w:val="tr-TR"/>
        </w:rPr>
        <w:t xml:space="preserve">11 Point </w:t>
      </w:r>
      <w:proofErr w:type="spellStart"/>
      <w:r w:rsidR="000230BD">
        <w:rPr>
          <w:lang w:val="tr-TR"/>
        </w:rPr>
        <w:t>Arial</w:t>
      </w:r>
      <w:proofErr w:type="spellEnd"/>
      <w:r w:rsidR="000230BD" w:rsidRPr="00066363">
        <w:rPr>
          <w:lang w:val="tr-TR"/>
        </w:rPr>
        <w:t xml:space="preserve">, </w:t>
      </w:r>
      <w:proofErr w:type="spellStart"/>
      <w:r w:rsidR="000230BD" w:rsidRPr="00066363">
        <w:rPr>
          <w:lang w:val="tr-TR"/>
        </w:rPr>
        <w:t>Bold</w:t>
      </w:r>
      <w:proofErr w:type="spellEnd"/>
      <w:r w:rsidR="000230BD" w:rsidRPr="00066363">
        <w:rPr>
          <w:lang w:val="tr-TR"/>
        </w:rPr>
        <w:t xml:space="preserve"> </w:t>
      </w:r>
      <w:proofErr w:type="spellStart"/>
      <w:r w:rsidR="000230BD" w:rsidRPr="00066363">
        <w:rPr>
          <w:lang w:val="tr-TR"/>
        </w:rPr>
        <w:t>and</w:t>
      </w:r>
      <w:proofErr w:type="spellEnd"/>
      <w:r w:rsidR="000230BD" w:rsidRPr="00066363">
        <w:rPr>
          <w:lang w:val="tr-TR"/>
        </w:rPr>
        <w:t xml:space="preserve"> </w:t>
      </w:r>
      <w:proofErr w:type="spellStart"/>
      <w:r w:rsidR="000230BD" w:rsidRPr="00066363">
        <w:rPr>
          <w:lang w:val="tr-TR"/>
        </w:rPr>
        <w:t>Red</w:t>
      </w:r>
      <w:proofErr w:type="spellEnd"/>
      <w:r w:rsidR="000230BD">
        <w:rPr>
          <w:lang w:val="tr-TR"/>
        </w:rPr>
        <w:t xml:space="preserve">, </w:t>
      </w:r>
      <w:proofErr w:type="spellStart"/>
      <w:r w:rsidR="000230BD">
        <w:rPr>
          <w:lang w:val="tr-TR"/>
        </w:rPr>
        <w:t>Capitalize</w:t>
      </w:r>
      <w:proofErr w:type="spellEnd"/>
      <w:r w:rsidR="000230BD">
        <w:rPr>
          <w:lang w:val="tr-TR"/>
        </w:rPr>
        <w:t xml:space="preserve"> </w:t>
      </w:r>
      <w:proofErr w:type="spellStart"/>
      <w:r w:rsidR="000230BD">
        <w:rPr>
          <w:lang w:val="tr-TR"/>
        </w:rPr>
        <w:t>Each</w:t>
      </w:r>
      <w:proofErr w:type="spellEnd"/>
      <w:r w:rsidR="000230BD">
        <w:rPr>
          <w:lang w:val="tr-TR"/>
        </w:rPr>
        <w:t xml:space="preserve"> Word </w:t>
      </w:r>
      <w:proofErr w:type="spellStart"/>
      <w:r w:rsidR="000230BD">
        <w:rPr>
          <w:lang w:val="tr-TR"/>
        </w:rPr>
        <w:t>Except</w:t>
      </w:r>
      <w:proofErr w:type="spellEnd"/>
      <w:r w:rsidR="000230BD">
        <w:rPr>
          <w:lang w:val="tr-TR"/>
        </w:rPr>
        <w:t xml:space="preserve"> </w:t>
      </w:r>
      <w:proofErr w:type="spellStart"/>
      <w:r w:rsidR="000230BD">
        <w:rPr>
          <w:lang w:val="tr-TR"/>
        </w:rPr>
        <w:t>Articles</w:t>
      </w:r>
      <w:proofErr w:type="spellEnd"/>
      <w:r w:rsidR="000230BD">
        <w:rPr>
          <w:lang w:val="tr-TR"/>
        </w:rPr>
        <w:t xml:space="preserve"> </w:t>
      </w:r>
      <w:proofErr w:type="spellStart"/>
      <w:r w:rsidR="000230BD">
        <w:rPr>
          <w:lang w:val="tr-TR"/>
        </w:rPr>
        <w:t>and</w:t>
      </w:r>
      <w:proofErr w:type="spellEnd"/>
      <w:r w:rsidR="000230BD">
        <w:rPr>
          <w:lang w:val="tr-TR"/>
        </w:rPr>
        <w:t xml:space="preserve"> </w:t>
      </w:r>
      <w:proofErr w:type="spellStart"/>
      <w:r w:rsidR="000230BD">
        <w:rPr>
          <w:lang w:val="tr-TR"/>
        </w:rPr>
        <w:t>Conjunctions</w:t>
      </w:r>
      <w:proofErr w:type="spellEnd"/>
      <w:r w:rsidR="000230BD" w:rsidRPr="00066363">
        <w:rPr>
          <w:lang w:val="tr-TR"/>
        </w:rPr>
        <w:t>)</w:t>
      </w:r>
    </w:p>
    <w:p w14:paraId="7B3B6A78" w14:textId="61604954" w:rsidR="00F2182B" w:rsidRDefault="00C2203D" w:rsidP="00132330">
      <w:pPr>
        <w:pStyle w:val="text"/>
      </w:pPr>
      <w:r w:rsidRPr="00C2203D">
        <w:t xml:space="preserve">Data collection and analysis procedures </w:t>
      </w:r>
      <w:r w:rsidR="00D72A14">
        <w:t>should</w:t>
      </w:r>
      <w:r w:rsidRPr="00C2203D">
        <w:t xml:space="preserve"> </w:t>
      </w:r>
      <w:r w:rsidR="00D72A14">
        <w:t xml:space="preserve">be </w:t>
      </w:r>
      <w:r w:rsidRPr="00C2203D">
        <w:t>clearly explained with a reference to the role and competency of the researcher(s).</w:t>
      </w:r>
    </w:p>
    <w:p w14:paraId="3170782D" w14:textId="77777777" w:rsidR="00132330" w:rsidRDefault="00132330" w:rsidP="00132330">
      <w:pPr>
        <w:spacing w:after="0"/>
        <w:rPr>
          <w:lang w:val="en-US" w:eastAsia="en-US"/>
        </w:rPr>
      </w:pPr>
    </w:p>
    <w:p w14:paraId="42BF367B" w14:textId="05CC03AB" w:rsidR="00132330" w:rsidRDefault="00132330" w:rsidP="00132330">
      <w:pPr>
        <w:pStyle w:val="3DZEYBALIK"/>
      </w:pPr>
      <w:proofErr w:type="spellStart"/>
      <w:r w:rsidRPr="00132330">
        <w:rPr>
          <w:lang w:val="tr-TR"/>
        </w:rPr>
        <w:t>The</w:t>
      </w:r>
      <w:proofErr w:type="spellEnd"/>
      <w:r w:rsidRPr="00132330">
        <w:rPr>
          <w:lang w:val="tr-TR"/>
        </w:rPr>
        <w:t xml:space="preserve"> </w:t>
      </w:r>
      <w:proofErr w:type="spellStart"/>
      <w:r w:rsidRPr="00132330">
        <w:rPr>
          <w:lang w:val="tr-TR"/>
        </w:rPr>
        <w:t>Scale</w:t>
      </w:r>
      <w:proofErr w:type="spellEnd"/>
      <w:r w:rsidRPr="00132330">
        <w:rPr>
          <w:lang w:val="tr-TR"/>
        </w:rPr>
        <w:t xml:space="preserve"> (</w:t>
      </w:r>
      <w:proofErr w:type="spellStart"/>
      <w:r w:rsidRPr="00132330">
        <w:rPr>
          <w:lang w:val="tr-TR"/>
        </w:rPr>
        <w:t>Heading</w:t>
      </w:r>
      <w:proofErr w:type="spellEnd"/>
      <w:r w:rsidRPr="00132330">
        <w:rPr>
          <w:lang w:val="tr-TR"/>
        </w:rPr>
        <w:t xml:space="preserve"> 3 – </w:t>
      </w:r>
      <w:r w:rsidR="00D347FF">
        <w:rPr>
          <w:lang w:val="tr-TR"/>
        </w:rPr>
        <w:t xml:space="preserve">11 Point </w:t>
      </w:r>
      <w:proofErr w:type="spellStart"/>
      <w:r w:rsidR="00195BF6">
        <w:rPr>
          <w:lang w:val="tr-TR"/>
        </w:rPr>
        <w:t>Arial</w:t>
      </w:r>
      <w:proofErr w:type="spellEnd"/>
      <w:r w:rsidRPr="00132330">
        <w:rPr>
          <w:lang w:val="tr-TR"/>
        </w:rPr>
        <w:t xml:space="preserve">, </w:t>
      </w:r>
      <w:proofErr w:type="spellStart"/>
      <w:r w:rsidRPr="00132330">
        <w:rPr>
          <w:lang w:val="tr-TR"/>
        </w:rPr>
        <w:t>Bold</w:t>
      </w:r>
      <w:proofErr w:type="spellEnd"/>
      <w:r w:rsidRPr="00132330">
        <w:rPr>
          <w:lang w:val="tr-TR"/>
        </w:rPr>
        <w:t xml:space="preserve">, </w:t>
      </w:r>
      <w:proofErr w:type="spellStart"/>
      <w:r w:rsidRPr="00132330">
        <w:rPr>
          <w:lang w:val="tr-TR"/>
        </w:rPr>
        <w:t>Green</w:t>
      </w:r>
      <w:proofErr w:type="spellEnd"/>
      <w:r w:rsidR="00D347FF">
        <w:rPr>
          <w:lang w:val="tr-TR"/>
        </w:rPr>
        <w:t xml:space="preserve">, </w:t>
      </w:r>
      <w:proofErr w:type="spellStart"/>
      <w:r w:rsidR="00D347FF">
        <w:rPr>
          <w:lang w:val="tr-TR"/>
        </w:rPr>
        <w:t>Capitalize</w:t>
      </w:r>
      <w:proofErr w:type="spellEnd"/>
      <w:r w:rsidR="00D347FF">
        <w:rPr>
          <w:lang w:val="tr-TR"/>
        </w:rPr>
        <w:t xml:space="preserve"> </w:t>
      </w:r>
      <w:proofErr w:type="spellStart"/>
      <w:r w:rsidR="00D347FF">
        <w:rPr>
          <w:lang w:val="tr-TR"/>
        </w:rPr>
        <w:t>Each</w:t>
      </w:r>
      <w:proofErr w:type="spellEnd"/>
      <w:r w:rsidR="00D347FF">
        <w:rPr>
          <w:lang w:val="tr-TR"/>
        </w:rPr>
        <w:t xml:space="preserve"> Word</w:t>
      </w:r>
      <w:r w:rsidRPr="00132330">
        <w:rPr>
          <w:lang w:val="tr-TR"/>
        </w:rPr>
        <w:t>)</w:t>
      </w:r>
    </w:p>
    <w:p w14:paraId="3C99E83F" w14:textId="1DC3F8FE" w:rsidR="00A718AD" w:rsidRDefault="008E47E7" w:rsidP="00132330">
      <w:pPr>
        <w:pStyle w:val="text"/>
      </w:pPr>
      <w:r w:rsidRPr="008E47E7">
        <w:t xml:space="preserve">The validity and reliability processes in data collection and analyses </w:t>
      </w:r>
      <w:r w:rsidR="00D72A14">
        <w:t>should be</w:t>
      </w:r>
      <w:r w:rsidRPr="008E47E7">
        <w:t xml:space="preserve"> described sufficiently.</w:t>
      </w:r>
    </w:p>
    <w:p w14:paraId="776F9160" w14:textId="77777777" w:rsidR="00132330" w:rsidRDefault="00132330" w:rsidP="00132330">
      <w:pPr>
        <w:spacing w:after="0"/>
        <w:rPr>
          <w:lang w:val="en-US" w:eastAsia="en-US"/>
        </w:rPr>
      </w:pPr>
    </w:p>
    <w:p w14:paraId="0E28FD93" w14:textId="74813135" w:rsidR="0038781F" w:rsidRPr="005C32CD" w:rsidRDefault="00F2182B" w:rsidP="00132330">
      <w:pPr>
        <w:pStyle w:val="Balk11"/>
        <w:rPr>
          <w:lang w:val="en-US"/>
        </w:rPr>
      </w:pPr>
      <w:r w:rsidRPr="003E6DEA">
        <w:rPr>
          <w:lang w:val="en-US"/>
        </w:rPr>
        <w:t>FINDINGS</w:t>
      </w:r>
      <w:r w:rsidR="0038781F">
        <w:rPr>
          <w:lang w:val="en-US"/>
        </w:rPr>
        <w:t xml:space="preserve"> </w:t>
      </w:r>
      <w:r w:rsidR="0038781F" w:rsidRPr="005C32CD">
        <w:rPr>
          <w:lang w:val="en-US"/>
        </w:rPr>
        <w:t>(</w:t>
      </w:r>
      <w:r w:rsidR="000230BD" w:rsidRPr="002E52BB">
        <w:t xml:space="preserve">HEADING 1 </w:t>
      </w:r>
      <w:r w:rsidR="000230BD">
        <w:t>–</w:t>
      </w:r>
      <w:r w:rsidR="000230BD" w:rsidRPr="002E52BB">
        <w:t xml:space="preserve"> </w:t>
      </w:r>
      <w:r w:rsidR="000230BD">
        <w:t xml:space="preserve">11 POINT ARIAL </w:t>
      </w:r>
      <w:r w:rsidR="000230BD" w:rsidRPr="002E52BB">
        <w:t xml:space="preserve">– BOLD </w:t>
      </w:r>
      <w:r w:rsidR="000230BD">
        <w:t>–</w:t>
      </w:r>
      <w:r w:rsidR="000230BD" w:rsidRPr="002E52BB">
        <w:t xml:space="preserve"> BLUE</w:t>
      </w:r>
      <w:r w:rsidR="000230BD">
        <w:t>, UPPERCASE</w:t>
      </w:r>
      <w:r w:rsidR="0038781F" w:rsidRPr="005C32CD">
        <w:rPr>
          <w:lang w:val="en-US"/>
        </w:rPr>
        <w:t>)</w:t>
      </w:r>
    </w:p>
    <w:p w14:paraId="5594A0E1" w14:textId="10D5A09C" w:rsidR="00220146" w:rsidRDefault="00220146" w:rsidP="00132330">
      <w:pPr>
        <w:pStyle w:val="text"/>
        <w:rPr>
          <w:bCs/>
        </w:rPr>
      </w:pPr>
      <w:r w:rsidRPr="00132330">
        <w:rPr>
          <w:bCs/>
        </w:rPr>
        <w:t xml:space="preserve">Findings </w:t>
      </w:r>
      <w:r w:rsidR="00D72A14">
        <w:rPr>
          <w:bCs/>
        </w:rPr>
        <w:t xml:space="preserve">should </w:t>
      </w:r>
      <w:r w:rsidRPr="00132330">
        <w:rPr>
          <w:bCs/>
        </w:rPr>
        <w:t xml:space="preserve">respond to the purpose of the </w:t>
      </w:r>
      <w:r w:rsidR="00D347FF" w:rsidRPr="00132330">
        <w:rPr>
          <w:bCs/>
        </w:rPr>
        <w:t>study and</w:t>
      </w:r>
      <w:r w:rsidRPr="00132330">
        <w:rPr>
          <w:bCs/>
        </w:rPr>
        <w:t xml:space="preserve"> </w:t>
      </w:r>
      <w:r w:rsidR="00D72A14">
        <w:rPr>
          <w:bCs/>
        </w:rPr>
        <w:t>be</w:t>
      </w:r>
      <w:r w:rsidRPr="00132330">
        <w:rPr>
          <w:bCs/>
        </w:rPr>
        <w:t xml:space="preserve"> presented systematically. </w:t>
      </w:r>
      <w:r w:rsidR="00D72A14">
        <w:rPr>
          <w:bCs/>
        </w:rPr>
        <w:t>They should be</w:t>
      </w:r>
      <w:r w:rsidRPr="00132330">
        <w:rPr>
          <w:bCs/>
        </w:rPr>
        <w:t xml:space="preserve"> supported with sufficient and relevant quotations, examples, tables and diagrams. Findings </w:t>
      </w:r>
      <w:r w:rsidR="00D72A14">
        <w:rPr>
          <w:bCs/>
        </w:rPr>
        <w:t>should be</w:t>
      </w:r>
      <w:r w:rsidRPr="00132330">
        <w:rPr>
          <w:bCs/>
        </w:rPr>
        <w:t xml:space="preserve"> discussed with a reference to relevant and recent literature.</w:t>
      </w:r>
    </w:p>
    <w:p w14:paraId="41ECC595" w14:textId="77777777" w:rsidR="001A7E60" w:rsidRDefault="001A7E60" w:rsidP="001A7E60">
      <w:pPr>
        <w:pStyle w:val="text"/>
        <w:spacing w:after="0"/>
        <w:rPr>
          <w:bCs/>
        </w:rPr>
      </w:pPr>
    </w:p>
    <w:p w14:paraId="3364C9E9" w14:textId="0EA40373" w:rsidR="00F2182B" w:rsidRPr="007912B6" w:rsidRDefault="007912B6" w:rsidP="007912B6">
      <w:pPr>
        <w:pStyle w:val="figuretext"/>
      </w:pPr>
      <w:r w:rsidRPr="007912B6">
        <w:rPr>
          <w:b/>
          <w:color w:val="0070C0"/>
        </w:rPr>
        <w:t xml:space="preserve">Table </w:t>
      </w:r>
      <w:r>
        <w:rPr>
          <w:b/>
          <w:color w:val="0070C0"/>
        </w:rPr>
        <w:t>1</w:t>
      </w:r>
      <w:r w:rsidRPr="007912B6">
        <w:rPr>
          <w:b/>
          <w:color w:val="0070C0"/>
        </w:rPr>
        <w:t xml:space="preserve">. </w:t>
      </w:r>
      <w:r w:rsidRPr="00066363">
        <w:t>(</w:t>
      </w:r>
      <w:r w:rsidR="00D347FF">
        <w:t xml:space="preserve">11 Point </w:t>
      </w:r>
      <w:r w:rsidRPr="00066363">
        <w:t>Adobe Garamond Pro</w:t>
      </w:r>
      <w:r w:rsidR="00195BF6">
        <w:t>,</w:t>
      </w:r>
      <w:r w:rsidRPr="00066363">
        <w:t xml:space="preserve"> Black and </w:t>
      </w:r>
      <w:r>
        <w:t>Regular</w:t>
      </w:r>
      <w:r w:rsidRPr="00066363">
        <w:t>)</w:t>
      </w:r>
    </w:p>
    <w:p w14:paraId="3CA2AEE2" w14:textId="5AC4D009" w:rsidR="00F2182B" w:rsidRPr="001D4A72" w:rsidRDefault="0038781F" w:rsidP="001D4A72">
      <w:pPr>
        <w:pStyle w:val="figuretext"/>
        <w:rPr>
          <w:lang w:eastAsia="en-US"/>
        </w:rPr>
      </w:pPr>
      <w:r>
        <w:rPr>
          <w:lang w:eastAsia="en-US"/>
        </w:rPr>
        <w:t xml:space="preserve">Title of the table should be </w:t>
      </w:r>
      <w:r w:rsidR="00D347FF">
        <w:rPr>
          <w:lang w:eastAsia="en-US"/>
        </w:rPr>
        <w:t xml:space="preserve">9 Point </w:t>
      </w:r>
      <w:r w:rsidR="007912B6">
        <w:rPr>
          <w:bCs w:val="0"/>
        </w:rPr>
        <w:t>Myriad Pro</w:t>
      </w:r>
      <w:r w:rsidR="00195BF6">
        <w:rPr>
          <w:bCs w:val="0"/>
        </w:rPr>
        <w:t>,</w:t>
      </w:r>
      <w:r w:rsidR="00195BF6" w:rsidRPr="00195BF6">
        <w:t xml:space="preserve"> </w:t>
      </w:r>
      <w:r w:rsidR="007912B6">
        <w:rPr>
          <w:bCs w:val="0"/>
        </w:rPr>
        <w:t>Regular</w:t>
      </w:r>
      <w:r w:rsidR="007912B6" w:rsidRPr="00066363">
        <w:rPr>
          <w:bCs w:val="0"/>
        </w:rPr>
        <w:t xml:space="preserve"> </w:t>
      </w:r>
      <w:r>
        <w:rPr>
          <w:lang w:eastAsia="en-US"/>
        </w:rPr>
        <w:t>and sentence case</w:t>
      </w:r>
    </w:p>
    <w:tbl>
      <w:tblPr>
        <w:tblW w:w="3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181"/>
        <w:gridCol w:w="1477"/>
        <w:gridCol w:w="2397"/>
      </w:tblGrid>
      <w:tr w:rsidR="00F2182B" w:rsidRPr="007912B6" w14:paraId="1483A4E4" w14:textId="77777777" w:rsidTr="00057529">
        <w:trPr>
          <w:trHeight w:val="173"/>
          <w:jc w:val="center"/>
        </w:trPr>
        <w:tc>
          <w:tcPr>
            <w:tcW w:w="121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481BF9A1" w14:textId="77777777" w:rsidR="00F2182B" w:rsidRPr="007912B6" w:rsidRDefault="00F2182B" w:rsidP="00A52830">
            <w:pPr>
              <w:spacing w:after="0" w:line="240" w:lineRule="auto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 Variables</w:t>
            </w:r>
          </w:p>
        </w:tc>
        <w:tc>
          <w:tcPr>
            <w:tcW w:w="88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7444740B" w14:textId="77777777" w:rsidR="00F2182B" w:rsidRPr="007912B6" w:rsidRDefault="00057529" w:rsidP="00057529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proofErr w:type="spellStart"/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yyyy</w:t>
            </w:r>
            <w:proofErr w:type="spellEnd"/>
          </w:p>
        </w:tc>
        <w:tc>
          <w:tcPr>
            <w:tcW w:w="110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0124D30B" w14:textId="77777777" w:rsidR="00F2182B" w:rsidRPr="007912B6" w:rsidRDefault="00057529" w:rsidP="00057529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proofErr w:type="spellStart"/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yyyy</w:t>
            </w:r>
            <w:proofErr w:type="spellEnd"/>
          </w:p>
        </w:tc>
        <w:tc>
          <w:tcPr>
            <w:tcW w:w="179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7CC10903" w14:textId="77777777" w:rsidR="00F2182B" w:rsidRPr="007912B6" w:rsidRDefault="00057529" w:rsidP="00057529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proofErr w:type="spellStart"/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yyyy</w:t>
            </w:r>
            <w:proofErr w:type="spellEnd"/>
          </w:p>
        </w:tc>
      </w:tr>
      <w:tr w:rsidR="00F2182B" w:rsidRPr="007912B6" w14:paraId="21EA847F" w14:textId="77777777" w:rsidTr="00057529">
        <w:trPr>
          <w:trHeight w:val="50"/>
          <w:jc w:val="center"/>
        </w:trPr>
        <w:tc>
          <w:tcPr>
            <w:tcW w:w="1211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195973F4" w14:textId="77777777" w:rsidR="00F2182B" w:rsidRPr="007912B6" w:rsidRDefault="00057529" w:rsidP="00057529">
            <w:pPr>
              <w:spacing w:after="0" w:line="240" w:lineRule="auto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proofErr w:type="spellStart"/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xxxx</w:t>
            </w:r>
            <w:proofErr w:type="spellEnd"/>
            <w:r w:rsidR="00F2182B"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 xml:space="preserve"> </w:t>
            </w:r>
            <w:r w:rsidR="00F2182B"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br/>
            </w:r>
            <w:proofErr w:type="spellStart"/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xxxx</w:t>
            </w:r>
            <w:proofErr w:type="spellEnd"/>
          </w:p>
        </w:tc>
        <w:tc>
          <w:tcPr>
            <w:tcW w:w="885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17C2292A" w14:textId="77777777" w:rsidR="00F2182B" w:rsidRPr="007912B6" w:rsidRDefault="00F2182B" w:rsidP="00057529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</w:p>
        </w:tc>
        <w:tc>
          <w:tcPr>
            <w:tcW w:w="1107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0EB1FBB7" w14:textId="77777777" w:rsidR="00F2182B" w:rsidRPr="007912B6" w:rsidRDefault="00F2182B" w:rsidP="00057529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.327**</w:t>
            </w:r>
          </w:p>
        </w:tc>
        <w:tc>
          <w:tcPr>
            <w:tcW w:w="1797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5D124B95" w14:textId="77777777" w:rsidR="00F2182B" w:rsidRPr="007912B6" w:rsidRDefault="00F2182B" w:rsidP="00057529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.028</w:t>
            </w:r>
          </w:p>
        </w:tc>
      </w:tr>
      <w:tr w:rsidR="00F2182B" w:rsidRPr="007912B6" w14:paraId="416CC6F6" w14:textId="77777777" w:rsidTr="00057529">
        <w:trPr>
          <w:trHeight w:val="116"/>
          <w:jc w:val="center"/>
        </w:trPr>
        <w:tc>
          <w:tcPr>
            <w:tcW w:w="1211" w:type="pct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E9CF28" w14:textId="77777777" w:rsidR="00F2182B" w:rsidRPr="007912B6" w:rsidRDefault="00F2182B" w:rsidP="00A52830">
            <w:pPr>
              <w:spacing w:after="0" w:line="240" w:lineRule="auto"/>
              <w:rPr>
                <w:rFonts w:ascii="Myriad Pro" w:hAnsi="Myriad Pro" w:cs="Tahoma"/>
                <w:sz w:val="18"/>
                <w:szCs w:val="18"/>
                <w:lang w:val="en-US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0BD1542" w14:textId="77777777" w:rsidR="00F2182B" w:rsidRPr="007912B6" w:rsidRDefault="00F2182B" w:rsidP="00057529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.327**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0E57C1D" w14:textId="77777777" w:rsidR="00F2182B" w:rsidRPr="007912B6" w:rsidRDefault="00F2182B" w:rsidP="00057529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ED7372F" w14:textId="77777777" w:rsidR="00F2182B" w:rsidRPr="007912B6" w:rsidRDefault="00F2182B" w:rsidP="00057529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.147*</w:t>
            </w:r>
          </w:p>
        </w:tc>
      </w:tr>
      <w:tr w:rsidR="00F2182B" w:rsidRPr="007912B6" w14:paraId="519E10CB" w14:textId="77777777" w:rsidTr="00057529">
        <w:trPr>
          <w:trHeight w:val="180"/>
          <w:jc w:val="center"/>
        </w:trPr>
        <w:tc>
          <w:tcPr>
            <w:tcW w:w="121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0519B0C0" w14:textId="77777777" w:rsidR="00F2182B" w:rsidRPr="007912B6" w:rsidRDefault="00057529" w:rsidP="00A52830">
            <w:pPr>
              <w:spacing w:after="0" w:line="240" w:lineRule="auto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proofErr w:type="spellStart"/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xxxxxx</w:t>
            </w:r>
            <w:proofErr w:type="spellEnd"/>
          </w:p>
        </w:tc>
        <w:tc>
          <w:tcPr>
            <w:tcW w:w="88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459E6002" w14:textId="77777777" w:rsidR="00F2182B" w:rsidRPr="007912B6" w:rsidRDefault="00F2182B" w:rsidP="00057529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.028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67D617A6" w14:textId="77777777" w:rsidR="00F2182B" w:rsidRPr="007912B6" w:rsidRDefault="00F2182B" w:rsidP="00057529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.147*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1B561CDD" w14:textId="77777777" w:rsidR="00F2182B" w:rsidRPr="007912B6" w:rsidRDefault="00F2182B" w:rsidP="00057529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</w:p>
        </w:tc>
      </w:tr>
    </w:tbl>
    <w:p w14:paraId="37F712AA" w14:textId="77777777" w:rsidR="00F2182B" w:rsidRPr="007912B6" w:rsidRDefault="00F2182B" w:rsidP="001D4A72">
      <w:pPr>
        <w:pStyle w:val="text"/>
        <w:ind w:left="1134"/>
        <w:rPr>
          <w:i/>
          <w:iCs/>
        </w:rPr>
      </w:pPr>
      <w:r w:rsidRPr="007912B6">
        <w:rPr>
          <w:i/>
          <w:iCs/>
        </w:rPr>
        <w:t>Note. *p&lt;.05, **p&lt;.01</w:t>
      </w:r>
    </w:p>
    <w:p w14:paraId="1C93D236" w14:textId="77777777" w:rsidR="001D4A72" w:rsidRDefault="001D4A72" w:rsidP="001D4A72">
      <w:pPr>
        <w:pStyle w:val="text"/>
        <w:spacing w:after="0" w:line="240" w:lineRule="auto"/>
      </w:pPr>
    </w:p>
    <w:p w14:paraId="6DF41BE9" w14:textId="0EBB866F" w:rsidR="00F2182B" w:rsidRPr="007912B6" w:rsidRDefault="005D69B2" w:rsidP="007912B6">
      <w:pPr>
        <w:pStyle w:val="text"/>
      </w:pPr>
      <w:r w:rsidRPr="007912B6">
        <w:t xml:space="preserve">Table must be centered. First, table </w:t>
      </w:r>
      <w:r w:rsidR="00D72A14">
        <w:t>number</w:t>
      </w:r>
      <w:r w:rsidRPr="007912B6">
        <w:t xml:space="preserve"> should be written, and then the title of table should be </w:t>
      </w:r>
      <w:proofErr w:type="spellStart"/>
      <w:r w:rsidRPr="007912B6">
        <w:t>write</w:t>
      </w:r>
      <w:r w:rsidR="00D72A14">
        <w:t>n</w:t>
      </w:r>
      <w:proofErr w:type="spellEnd"/>
      <w:r w:rsidRPr="007912B6">
        <w:t xml:space="preserve"> </w:t>
      </w:r>
      <w:r w:rsidR="00D72A14">
        <w:t xml:space="preserve">below using </w:t>
      </w:r>
      <w:r w:rsidR="00D347FF">
        <w:t xml:space="preserve">11 Point </w:t>
      </w:r>
      <w:r w:rsidR="00195BF6" w:rsidRPr="00066363">
        <w:t>Adobe Garamond Pro</w:t>
      </w:r>
      <w:r w:rsidRPr="007912B6">
        <w:t xml:space="preserve">, black and </w:t>
      </w:r>
      <w:r w:rsidR="006F3C91">
        <w:t>Regular</w:t>
      </w:r>
      <w:r w:rsidRPr="007912B6">
        <w:t xml:space="preserve"> style</w:t>
      </w:r>
      <w:r w:rsidR="00D72A14">
        <w:t>.</w:t>
      </w:r>
    </w:p>
    <w:p w14:paraId="48DF9F9F" w14:textId="77777777" w:rsidR="007912B6" w:rsidRDefault="007912B6" w:rsidP="001D4A72">
      <w:pPr>
        <w:pStyle w:val="figuretext"/>
        <w:spacing w:after="0"/>
        <w:jc w:val="left"/>
        <w:rPr>
          <w:b/>
          <w:color w:val="0070C0"/>
        </w:rPr>
      </w:pPr>
    </w:p>
    <w:p w14:paraId="1645BD04" w14:textId="7F1C30DE" w:rsidR="007912B6" w:rsidRPr="007912B6" w:rsidRDefault="007912B6" w:rsidP="007912B6">
      <w:pPr>
        <w:pStyle w:val="figuretext"/>
      </w:pPr>
      <w:r w:rsidRPr="007912B6">
        <w:rPr>
          <w:b/>
          <w:color w:val="0070C0"/>
        </w:rPr>
        <w:t xml:space="preserve">Table </w:t>
      </w:r>
      <w:r>
        <w:rPr>
          <w:b/>
          <w:color w:val="0070C0"/>
        </w:rPr>
        <w:t>2</w:t>
      </w:r>
      <w:r w:rsidRPr="007912B6">
        <w:rPr>
          <w:b/>
          <w:color w:val="0070C0"/>
        </w:rPr>
        <w:t xml:space="preserve">. </w:t>
      </w:r>
      <w:r w:rsidRPr="00066363">
        <w:t>(</w:t>
      </w:r>
      <w:r w:rsidR="00D347FF">
        <w:t xml:space="preserve">11 Point </w:t>
      </w:r>
      <w:r w:rsidRPr="00066363">
        <w:t xml:space="preserve">Adobe Garamond Pro, Black and </w:t>
      </w:r>
      <w:r>
        <w:t>Regular</w:t>
      </w:r>
      <w:r w:rsidRPr="00066363">
        <w:t>)</w:t>
      </w:r>
    </w:p>
    <w:p w14:paraId="0C710B49" w14:textId="32571746" w:rsidR="007912B6" w:rsidRPr="001D4A72" w:rsidRDefault="007912B6" w:rsidP="001D4A72">
      <w:pPr>
        <w:pStyle w:val="figuretext"/>
        <w:rPr>
          <w:lang w:eastAsia="en-US"/>
        </w:rPr>
      </w:pPr>
      <w:r>
        <w:rPr>
          <w:lang w:eastAsia="en-US"/>
        </w:rPr>
        <w:t xml:space="preserve">Title of the table should be </w:t>
      </w:r>
      <w:r w:rsidR="00D347FF">
        <w:rPr>
          <w:lang w:eastAsia="en-US"/>
        </w:rPr>
        <w:t xml:space="preserve">9 Point </w:t>
      </w:r>
      <w:r>
        <w:t>Myriad Pro</w:t>
      </w:r>
      <w:r w:rsidRPr="00066363">
        <w:t xml:space="preserve">, </w:t>
      </w:r>
      <w:r>
        <w:t>Regular</w:t>
      </w:r>
      <w:r w:rsidRPr="00066363">
        <w:t xml:space="preserve"> </w:t>
      </w:r>
      <w:r>
        <w:rPr>
          <w:lang w:eastAsia="en-US"/>
        </w:rPr>
        <w:t>and sentence case</w:t>
      </w:r>
    </w:p>
    <w:tbl>
      <w:tblPr>
        <w:tblW w:w="44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8"/>
        <w:gridCol w:w="1535"/>
        <w:gridCol w:w="1572"/>
        <w:gridCol w:w="2531"/>
      </w:tblGrid>
      <w:tr w:rsidR="00F2182B" w:rsidRPr="007912B6" w14:paraId="0626E6AE" w14:textId="77777777" w:rsidTr="004B0239">
        <w:trPr>
          <w:trHeight w:val="173"/>
          <w:jc w:val="center"/>
        </w:trPr>
        <w:tc>
          <w:tcPr>
            <w:tcW w:w="14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67CAB846" w14:textId="77777777" w:rsidR="00F2182B" w:rsidRPr="007912B6" w:rsidRDefault="00F2182B" w:rsidP="00A52830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Variables</w:t>
            </w: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670C3D94" w14:textId="77777777" w:rsidR="00F2182B" w:rsidRPr="007912B6" w:rsidRDefault="00F2182B" w:rsidP="00A52830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N</w:t>
            </w:r>
          </w:p>
        </w:tc>
        <w:tc>
          <w:tcPr>
            <w:tcW w:w="97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5BA34309" w14:textId="77777777" w:rsidR="00F2182B" w:rsidRPr="007912B6" w:rsidRDefault="00C1062B" w:rsidP="00A52830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noProof/>
                <w:sz w:val="18"/>
                <w:szCs w:val="18"/>
              </w:rPr>
              <w:drawing>
                <wp:inline distT="0" distB="0" distL="0" distR="0" wp14:anchorId="3F2A53C1" wp14:editId="55DBEB61">
                  <wp:extent cx="101600" cy="152400"/>
                  <wp:effectExtent l="0" t="0" r="0" b="0"/>
                  <wp:docPr id="7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214F9C2B" w14:textId="77777777" w:rsidR="00F2182B" w:rsidRPr="007912B6" w:rsidRDefault="00F2182B" w:rsidP="00A52830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SD</w:t>
            </w:r>
          </w:p>
        </w:tc>
      </w:tr>
      <w:tr w:rsidR="00F2182B" w:rsidRPr="007912B6" w14:paraId="7BE32A34" w14:textId="77777777" w:rsidTr="004B0239">
        <w:trPr>
          <w:trHeight w:val="50"/>
          <w:jc w:val="center"/>
        </w:trPr>
        <w:tc>
          <w:tcPr>
            <w:tcW w:w="1492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1D6C5883" w14:textId="77777777" w:rsidR="00F2182B" w:rsidRPr="007912B6" w:rsidRDefault="004B0239" w:rsidP="004B0239">
            <w:pPr>
              <w:spacing w:after="0" w:line="240" w:lineRule="auto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proofErr w:type="spellStart"/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xxxxxxxxx</w:t>
            </w:r>
            <w:proofErr w:type="spellEnd"/>
            <w:r w:rsidR="00F2182B"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br/>
            </w:r>
            <w:proofErr w:type="spellStart"/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yyyyyyyyyyyyyyyy</w:t>
            </w:r>
            <w:proofErr w:type="spellEnd"/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608C4F03" w14:textId="77777777" w:rsidR="00F2182B" w:rsidRPr="007912B6" w:rsidRDefault="00F2182B" w:rsidP="00A52830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297</w:t>
            </w:r>
          </w:p>
        </w:tc>
        <w:tc>
          <w:tcPr>
            <w:tcW w:w="978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01C0137D" w14:textId="77777777" w:rsidR="00F2182B" w:rsidRPr="007912B6" w:rsidRDefault="00F2182B" w:rsidP="00A52830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32.31</w:t>
            </w:r>
          </w:p>
        </w:tc>
        <w:tc>
          <w:tcPr>
            <w:tcW w:w="1575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40B85D61" w14:textId="77777777" w:rsidR="00F2182B" w:rsidRPr="007912B6" w:rsidRDefault="00F2182B" w:rsidP="00A52830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11.02</w:t>
            </w:r>
          </w:p>
        </w:tc>
      </w:tr>
      <w:tr w:rsidR="00F2182B" w:rsidRPr="007912B6" w14:paraId="4D883137" w14:textId="77777777" w:rsidTr="004B0239">
        <w:trPr>
          <w:trHeight w:val="116"/>
          <w:jc w:val="center"/>
        </w:trPr>
        <w:tc>
          <w:tcPr>
            <w:tcW w:w="1492" w:type="pct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4D7072C" w14:textId="77777777" w:rsidR="00F2182B" w:rsidRPr="007912B6" w:rsidRDefault="00F2182B" w:rsidP="00A52830">
            <w:pPr>
              <w:spacing w:after="0" w:line="240" w:lineRule="auto"/>
              <w:rPr>
                <w:rFonts w:ascii="Myriad Pro" w:hAnsi="Myriad Pro" w:cs="Tahoma"/>
                <w:sz w:val="18"/>
                <w:szCs w:val="18"/>
                <w:lang w:val="en-US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83B0D9B" w14:textId="77777777" w:rsidR="00F2182B" w:rsidRPr="007912B6" w:rsidRDefault="00F2182B" w:rsidP="00A52830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297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C85DF5A" w14:textId="77777777" w:rsidR="00F2182B" w:rsidRPr="007912B6" w:rsidRDefault="00F2182B" w:rsidP="00A52830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30.36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6D67D0C" w14:textId="77777777" w:rsidR="00F2182B" w:rsidRPr="007912B6" w:rsidRDefault="00F2182B" w:rsidP="00A52830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3.86</w:t>
            </w:r>
          </w:p>
        </w:tc>
      </w:tr>
      <w:tr w:rsidR="00F2182B" w:rsidRPr="007912B6" w14:paraId="2AC68CA3" w14:textId="77777777" w:rsidTr="004B0239">
        <w:trPr>
          <w:trHeight w:val="180"/>
          <w:jc w:val="center"/>
        </w:trPr>
        <w:tc>
          <w:tcPr>
            <w:tcW w:w="149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7CD4EE7B" w14:textId="77777777" w:rsidR="00F2182B" w:rsidRPr="007912B6" w:rsidRDefault="004B0239" w:rsidP="00A52830">
            <w:pPr>
              <w:spacing w:after="0" w:line="240" w:lineRule="auto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proofErr w:type="spellStart"/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xxxxxxxxxxvvvvvvv</w:t>
            </w:r>
            <w:proofErr w:type="spellEnd"/>
          </w:p>
        </w:tc>
        <w:tc>
          <w:tcPr>
            <w:tcW w:w="95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0FCDED48" w14:textId="77777777" w:rsidR="00F2182B" w:rsidRPr="007912B6" w:rsidRDefault="00F2182B" w:rsidP="00A52830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297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6A149BBA" w14:textId="77777777" w:rsidR="00F2182B" w:rsidRPr="007912B6" w:rsidRDefault="00F2182B" w:rsidP="00A52830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36.62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33A70DBB" w14:textId="77777777" w:rsidR="00F2182B" w:rsidRPr="007912B6" w:rsidRDefault="00F2182B" w:rsidP="00A52830">
            <w:pPr>
              <w:spacing w:after="0" w:line="240" w:lineRule="auto"/>
              <w:jc w:val="center"/>
              <w:rPr>
                <w:rFonts w:ascii="Myriad Pro" w:hAnsi="Myriad Pro" w:cs="Tahoma"/>
                <w:sz w:val="18"/>
                <w:szCs w:val="18"/>
                <w:lang w:val="en-US"/>
              </w:rPr>
            </w:pPr>
            <w:r w:rsidRPr="007912B6">
              <w:rPr>
                <w:rFonts w:ascii="Myriad Pro" w:hAnsi="Myriad Pro" w:cs="Tahoma"/>
                <w:sz w:val="18"/>
                <w:szCs w:val="18"/>
                <w:lang w:val="en-US"/>
              </w:rPr>
              <w:t>5.31</w:t>
            </w:r>
          </w:p>
        </w:tc>
      </w:tr>
    </w:tbl>
    <w:p w14:paraId="1E0E0A8E" w14:textId="4B2103CD" w:rsidR="00F2182B" w:rsidRDefault="00F2182B" w:rsidP="00A52830">
      <w:pPr>
        <w:tabs>
          <w:tab w:val="left" w:pos="907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 w:eastAsia="en-US"/>
        </w:rPr>
      </w:pPr>
    </w:p>
    <w:p w14:paraId="4C9BA125" w14:textId="77777777" w:rsidR="00D347FF" w:rsidRPr="00586BBD" w:rsidRDefault="00D347FF" w:rsidP="00A52830">
      <w:pPr>
        <w:tabs>
          <w:tab w:val="left" w:pos="907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 w:eastAsia="en-US"/>
        </w:rPr>
      </w:pPr>
    </w:p>
    <w:p w14:paraId="1BB7AC0D" w14:textId="56700AFD" w:rsidR="00F2182B" w:rsidRDefault="00F2182B" w:rsidP="00A52830">
      <w:pPr>
        <w:tabs>
          <w:tab w:val="left" w:pos="297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236264A1" w14:textId="10BB2A5D" w:rsidR="00D347FF" w:rsidRDefault="00D347FF" w:rsidP="00A52830">
      <w:pPr>
        <w:tabs>
          <w:tab w:val="left" w:pos="297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7754FC43" w14:textId="77777777" w:rsidR="00D347FF" w:rsidRPr="00586BBD" w:rsidRDefault="00D347FF" w:rsidP="00A52830">
      <w:pPr>
        <w:tabs>
          <w:tab w:val="left" w:pos="297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7050269E" w14:textId="65284F1D" w:rsidR="004B0239" w:rsidRPr="005C32CD" w:rsidRDefault="00F2182B" w:rsidP="007912B6">
      <w:pPr>
        <w:pStyle w:val="Balk11"/>
        <w:rPr>
          <w:lang w:val="en-US"/>
        </w:rPr>
      </w:pPr>
      <w:r w:rsidRPr="00AD2538">
        <w:rPr>
          <w:lang w:val="en-US"/>
        </w:rPr>
        <w:lastRenderedPageBreak/>
        <w:t xml:space="preserve">DISCUSSIONS and CONCLUSION </w:t>
      </w:r>
      <w:r w:rsidR="004B0239" w:rsidRPr="005C32CD">
        <w:rPr>
          <w:lang w:val="en-US"/>
        </w:rPr>
        <w:t>(</w:t>
      </w:r>
      <w:r w:rsidR="000230BD" w:rsidRPr="002E52BB">
        <w:t xml:space="preserve">HEADING 1 </w:t>
      </w:r>
      <w:r w:rsidR="000230BD">
        <w:t>–</w:t>
      </w:r>
      <w:r w:rsidR="000230BD" w:rsidRPr="002E52BB">
        <w:t xml:space="preserve"> </w:t>
      </w:r>
      <w:r w:rsidR="000230BD">
        <w:t xml:space="preserve">11 POINT ARIAL </w:t>
      </w:r>
      <w:r w:rsidR="000230BD" w:rsidRPr="002E52BB">
        <w:t xml:space="preserve">– BOLD </w:t>
      </w:r>
      <w:r w:rsidR="000230BD">
        <w:t>–</w:t>
      </w:r>
      <w:r w:rsidR="000230BD" w:rsidRPr="002E52BB">
        <w:t xml:space="preserve"> BLUE)</w:t>
      </w:r>
    </w:p>
    <w:p w14:paraId="1B46758B" w14:textId="7A066555" w:rsidR="007912B6" w:rsidRDefault="004B0239" w:rsidP="00D347FF">
      <w:pPr>
        <w:pStyle w:val="text"/>
      </w:pPr>
      <w:r w:rsidRPr="00A718AD">
        <w:t xml:space="preserve">The style of the text should be </w:t>
      </w:r>
      <w:r w:rsidR="00D347FF">
        <w:t xml:space="preserve">11 Point </w:t>
      </w:r>
      <w:proofErr w:type="spellStart"/>
      <w:r w:rsidR="007912B6" w:rsidRPr="007912B6">
        <w:rPr>
          <w:lang w:val="tr-TR"/>
        </w:rPr>
        <w:t>Adobe</w:t>
      </w:r>
      <w:proofErr w:type="spellEnd"/>
      <w:r w:rsidR="007912B6" w:rsidRPr="007912B6">
        <w:rPr>
          <w:lang w:val="tr-TR"/>
        </w:rPr>
        <w:t xml:space="preserve"> </w:t>
      </w:r>
      <w:proofErr w:type="spellStart"/>
      <w:r w:rsidR="007912B6" w:rsidRPr="007912B6">
        <w:rPr>
          <w:lang w:val="tr-TR"/>
        </w:rPr>
        <w:t>Garamond</w:t>
      </w:r>
      <w:proofErr w:type="spellEnd"/>
      <w:r w:rsidR="007912B6" w:rsidRPr="007912B6">
        <w:rPr>
          <w:lang w:val="tr-TR"/>
        </w:rPr>
        <w:t xml:space="preserve"> Pro</w:t>
      </w:r>
      <w:r w:rsidR="007912B6" w:rsidRPr="007912B6">
        <w:rPr>
          <w:bCs/>
          <w:lang w:val="tr-TR"/>
        </w:rPr>
        <w:t xml:space="preserve">, Black </w:t>
      </w:r>
      <w:proofErr w:type="spellStart"/>
      <w:r w:rsidR="007912B6" w:rsidRPr="007912B6">
        <w:rPr>
          <w:bCs/>
          <w:lang w:val="tr-TR"/>
        </w:rPr>
        <w:t>and</w:t>
      </w:r>
      <w:proofErr w:type="spellEnd"/>
      <w:r w:rsidR="007912B6" w:rsidRPr="007912B6">
        <w:rPr>
          <w:bCs/>
          <w:lang w:val="tr-TR"/>
        </w:rPr>
        <w:t xml:space="preserve"> </w:t>
      </w:r>
      <w:proofErr w:type="spellStart"/>
      <w:r w:rsidR="007912B6" w:rsidRPr="007912B6">
        <w:rPr>
          <w:bCs/>
          <w:lang w:val="tr-TR"/>
        </w:rPr>
        <w:t>Regular</w:t>
      </w:r>
      <w:proofErr w:type="spellEnd"/>
      <w:r w:rsidRPr="00A718AD">
        <w:t>.</w:t>
      </w:r>
      <w:r>
        <w:t xml:space="preserve"> </w:t>
      </w:r>
      <w:r w:rsidR="00D347FF" w:rsidRPr="00A718AD">
        <w:t xml:space="preserve">The style of the text should be </w:t>
      </w:r>
      <w:r w:rsidR="00D347FF">
        <w:t xml:space="preserve">11 Point </w:t>
      </w:r>
      <w:proofErr w:type="spellStart"/>
      <w:r w:rsidR="00D347FF" w:rsidRPr="007912B6">
        <w:rPr>
          <w:lang w:val="tr-TR"/>
        </w:rPr>
        <w:t>Adobe</w:t>
      </w:r>
      <w:proofErr w:type="spellEnd"/>
      <w:r w:rsidR="00D347FF" w:rsidRPr="007912B6">
        <w:rPr>
          <w:lang w:val="tr-TR"/>
        </w:rPr>
        <w:t xml:space="preserve"> </w:t>
      </w:r>
      <w:proofErr w:type="spellStart"/>
      <w:r w:rsidR="00D347FF" w:rsidRPr="007912B6">
        <w:rPr>
          <w:lang w:val="tr-TR"/>
        </w:rPr>
        <w:t>Garamond</w:t>
      </w:r>
      <w:proofErr w:type="spellEnd"/>
      <w:r w:rsidR="00D347FF" w:rsidRPr="007912B6">
        <w:rPr>
          <w:lang w:val="tr-TR"/>
        </w:rPr>
        <w:t xml:space="preserve"> Pro</w:t>
      </w:r>
      <w:r w:rsidR="00D347FF" w:rsidRPr="007912B6">
        <w:rPr>
          <w:bCs/>
          <w:lang w:val="tr-TR"/>
        </w:rPr>
        <w:t xml:space="preserve">, Black </w:t>
      </w:r>
      <w:proofErr w:type="spellStart"/>
      <w:r w:rsidR="00D347FF" w:rsidRPr="007912B6">
        <w:rPr>
          <w:bCs/>
          <w:lang w:val="tr-TR"/>
        </w:rPr>
        <w:t>and</w:t>
      </w:r>
      <w:proofErr w:type="spellEnd"/>
      <w:r w:rsidR="00D347FF" w:rsidRPr="007912B6">
        <w:rPr>
          <w:bCs/>
          <w:lang w:val="tr-TR"/>
        </w:rPr>
        <w:t xml:space="preserve"> </w:t>
      </w:r>
      <w:proofErr w:type="spellStart"/>
      <w:r w:rsidR="00D347FF" w:rsidRPr="007912B6">
        <w:rPr>
          <w:bCs/>
          <w:lang w:val="tr-TR"/>
        </w:rPr>
        <w:t>Regular</w:t>
      </w:r>
      <w:proofErr w:type="spellEnd"/>
      <w:r w:rsidR="00D347FF" w:rsidRPr="00A718AD">
        <w:t>.</w:t>
      </w:r>
      <w:r w:rsidR="00D347FF">
        <w:t xml:space="preserve"> </w:t>
      </w:r>
      <w:r w:rsidR="00D347FF" w:rsidRPr="00A718AD">
        <w:t xml:space="preserve">The style of the text should be </w:t>
      </w:r>
      <w:r w:rsidR="00D347FF">
        <w:t xml:space="preserve">11 Point </w:t>
      </w:r>
      <w:proofErr w:type="spellStart"/>
      <w:r w:rsidR="00D347FF" w:rsidRPr="007912B6">
        <w:rPr>
          <w:lang w:val="tr-TR"/>
        </w:rPr>
        <w:t>Adobe</w:t>
      </w:r>
      <w:proofErr w:type="spellEnd"/>
      <w:r w:rsidR="00D347FF" w:rsidRPr="007912B6">
        <w:rPr>
          <w:lang w:val="tr-TR"/>
        </w:rPr>
        <w:t xml:space="preserve"> </w:t>
      </w:r>
      <w:proofErr w:type="spellStart"/>
      <w:r w:rsidR="00D347FF" w:rsidRPr="007912B6">
        <w:rPr>
          <w:lang w:val="tr-TR"/>
        </w:rPr>
        <w:t>Garamond</w:t>
      </w:r>
      <w:proofErr w:type="spellEnd"/>
      <w:r w:rsidR="00D347FF" w:rsidRPr="007912B6">
        <w:rPr>
          <w:lang w:val="tr-TR"/>
        </w:rPr>
        <w:t xml:space="preserve"> Pro</w:t>
      </w:r>
      <w:r w:rsidR="00D347FF" w:rsidRPr="007912B6">
        <w:rPr>
          <w:bCs/>
          <w:lang w:val="tr-TR"/>
        </w:rPr>
        <w:t xml:space="preserve">, Black </w:t>
      </w:r>
      <w:proofErr w:type="spellStart"/>
      <w:r w:rsidR="00D347FF" w:rsidRPr="007912B6">
        <w:rPr>
          <w:bCs/>
          <w:lang w:val="tr-TR"/>
        </w:rPr>
        <w:t>and</w:t>
      </w:r>
      <w:proofErr w:type="spellEnd"/>
      <w:r w:rsidR="00D347FF" w:rsidRPr="007912B6">
        <w:rPr>
          <w:bCs/>
          <w:lang w:val="tr-TR"/>
        </w:rPr>
        <w:t xml:space="preserve"> </w:t>
      </w:r>
      <w:proofErr w:type="spellStart"/>
      <w:r w:rsidR="00D347FF" w:rsidRPr="007912B6">
        <w:rPr>
          <w:bCs/>
          <w:lang w:val="tr-TR"/>
        </w:rPr>
        <w:t>Regular</w:t>
      </w:r>
      <w:proofErr w:type="spellEnd"/>
      <w:r w:rsidR="00D347FF" w:rsidRPr="00A718AD">
        <w:t>.</w:t>
      </w:r>
      <w:r w:rsidR="00D347FF" w:rsidRPr="00D347FF">
        <w:t xml:space="preserve"> </w:t>
      </w:r>
      <w:r w:rsidR="00D347FF" w:rsidRPr="00A718AD">
        <w:t xml:space="preserve">The style of the text should be </w:t>
      </w:r>
      <w:r w:rsidR="00D347FF">
        <w:t xml:space="preserve">11 Point </w:t>
      </w:r>
      <w:proofErr w:type="spellStart"/>
      <w:r w:rsidR="00D347FF" w:rsidRPr="007912B6">
        <w:rPr>
          <w:lang w:val="tr-TR"/>
        </w:rPr>
        <w:t>Adobe</w:t>
      </w:r>
      <w:proofErr w:type="spellEnd"/>
      <w:r w:rsidR="00D347FF" w:rsidRPr="007912B6">
        <w:rPr>
          <w:lang w:val="tr-TR"/>
        </w:rPr>
        <w:t xml:space="preserve"> </w:t>
      </w:r>
      <w:proofErr w:type="spellStart"/>
      <w:r w:rsidR="00D347FF" w:rsidRPr="007912B6">
        <w:rPr>
          <w:lang w:val="tr-TR"/>
        </w:rPr>
        <w:t>Garamond</w:t>
      </w:r>
      <w:proofErr w:type="spellEnd"/>
      <w:r w:rsidR="00D347FF" w:rsidRPr="007912B6">
        <w:rPr>
          <w:lang w:val="tr-TR"/>
        </w:rPr>
        <w:t xml:space="preserve"> Pro</w:t>
      </w:r>
      <w:r w:rsidR="00D347FF" w:rsidRPr="007912B6">
        <w:rPr>
          <w:bCs/>
          <w:lang w:val="tr-TR"/>
        </w:rPr>
        <w:t xml:space="preserve">, Black </w:t>
      </w:r>
      <w:proofErr w:type="spellStart"/>
      <w:r w:rsidR="00D347FF" w:rsidRPr="007912B6">
        <w:rPr>
          <w:bCs/>
          <w:lang w:val="tr-TR"/>
        </w:rPr>
        <w:t>and</w:t>
      </w:r>
      <w:proofErr w:type="spellEnd"/>
      <w:r w:rsidR="00D347FF" w:rsidRPr="007912B6">
        <w:rPr>
          <w:bCs/>
          <w:lang w:val="tr-TR"/>
        </w:rPr>
        <w:t xml:space="preserve"> </w:t>
      </w:r>
      <w:proofErr w:type="spellStart"/>
      <w:r w:rsidR="00D347FF" w:rsidRPr="007912B6">
        <w:rPr>
          <w:bCs/>
          <w:lang w:val="tr-TR"/>
        </w:rPr>
        <w:t>Regular</w:t>
      </w:r>
      <w:proofErr w:type="spellEnd"/>
      <w:r w:rsidR="00D347FF" w:rsidRPr="00A718AD">
        <w:t>.</w:t>
      </w:r>
      <w:r w:rsidR="00D347FF" w:rsidRPr="00D347FF">
        <w:t xml:space="preserve"> </w:t>
      </w:r>
      <w:r w:rsidR="00D347FF" w:rsidRPr="00A718AD">
        <w:t xml:space="preserve">The style of the text should be </w:t>
      </w:r>
      <w:r w:rsidR="00D347FF">
        <w:t xml:space="preserve">11 Point </w:t>
      </w:r>
      <w:proofErr w:type="spellStart"/>
      <w:r w:rsidR="00D347FF" w:rsidRPr="007912B6">
        <w:rPr>
          <w:lang w:val="tr-TR"/>
        </w:rPr>
        <w:t>Adobe</w:t>
      </w:r>
      <w:proofErr w:type="spellEnd"/>
      <w:r w:rsidR="00D347FF" w:rsidRPr="007912B6">
        <w:rPr>
          <w:lang w:val="tr-TR"/>
        </w:rPr>
        <w:t xml:space="preserve"> </w:t>
      </w:r>
      <w:proofErr w:type="spellStart"/>
      <w:r w:rsidR="00D347FF" w:rsidRPr="007912B6">
        <w:rPr>
          <w:lang w:val="tr-TR"/>
        </w:rPr>
        <w:t>Garamond</w:t>
      </w:r>
      <w:proofErr w:type="spellEnd"/>
      <w:r w:rsidR="00D347FF" w:rsidRPr="007912B6">
        <w:rPr>
          <w:lang w:val="tr-TR"/>
        </w:rPr>
        <w:t xml:space="preserve"> Pro</w:t>
      </w:r>
      <w:r w:rsidR="00D347FF" w:rsidRPr="007912B6">
        <w:rPr>
          <w:bCs/>
          <w:lang w:val="tr-TR"/>
        </w:rPr>
        <w:t xml:space="preserve">, Black </w:t>
      </w:r>
      <w:proofErr w:type="spellStart"/>
      <w:r w:rsidR="00D347FF" w:rsidRPr="007912B6">
        <w:rPr>
          <w:bCs/>
          <w:lang w:val="tr-TR"/>
        </w:rPr>
        <w:t>and</w:t>
      </w:r>
      <w:proofErr w:type="spellEnd"/>
      <w:r w:rsidR="00D347FF" w:rsidRPr="007912B6">
        <w:rPr>
          <w:bCs/>
          <w:lang w:val="tr-TR"/>
        </w:rPr>
        <w:t xml:space="preserve"> </w:t>
      </w:r>
      <w:proofErr w:type="spellStart"/>
      <w:r w:rsidR="00D347FF" w:rsidRPr="007912B6">
        <w:rPr>
          <w:bCs/>
          <w:lang w:val="tr-TR"/>
        </w:rPr>
        <w:t>Regular</w:t>
      </w:r>
      <w:proofErr w:type="spellEnd"/>
      <w:r w:rsidR="00D347FF" w:rsidRPr="00A718AD">
        <w:t>.</w:t>
      </w:r>
    </w:p>
    <w:p w14:paraId="626A5B6C" w14:textId="77777777" w:rsidR="00D347FF" w:rsidRDefault="00D347FF" w:rsidP="00D347FF">
      <w:pPr>
        <w:pStyle w:val="text"/>
      </w:pPr>
    </w:p>
    <w:p w14:paraId="79181A6D" w14:textId="29E0C265" w:rsidR="007912B6" w:rsidRDefault="007912B6" w:rsidP="007912B6">
      <w:pPr>
        <w:suppressAutoHyphens/>
        <w:autoSpaceDE w:val="0"/>
        <w:autoSpaceDN w:val="0"/>
        <w:adjustRightInd w:val="0"/>
        <w:spacing w:after="120" w:line="288" w:lineRule="auto"/>
        <w:ind w:left="1880" w:hanging="1880"/>
        <w:jc w:val="both"/>
        <w:textAlignment w:val="center"/>
        <w:rPr>
          <w:rFonts w:ascii="Adobe Garamond Pro" w:hAnsi="Adobe Garamond Pro" w:cs="Adobe Garamond Pro"/>
          <w:color w:val="000000"/>
          <w:lang w:val="en-US"/>
        </w:rPr>
      </w:pPr>
      <w:r w:rsidRPr="007912B6">
        <w:rPr>
          <w:rFonts w:ascii="Adobe Garamond Pro Bold" w:hAnsi="Adobe Garamond Pro Bold" w:cs="Adobe Garamond Pro Bold"/>
          <w:b/>
          <w:bCs/>
          <w:color w:val="C00000"/>
          <w:lang w:val="en-US"/>
        </w:rPr>
        <w:t>Acknowledgements:</w:t>
      </w:r>
      <w:r w:rsidRPr="007912B6">
        <w:rPr>
          <w:rFonts w:ascii="Adobe Garamond Pro" w:hAnsi="Adobe Garamond Pro" w:cs="Adobe Garamond Pro"/>
          <w:color w:val="000000"/>
          <w:lang w:val="en-US"/>
        </w:rPr>
        <w:t xml:space="preserve"> Acknowledgements of persons, grants, funds, institutions etc.   should be placed in a separate section before the reference list. The names of funding organizations should be written in full.</w:t>
      </w:r>
    </w:p>
    <w:p w14:paraId="2CBACBFF" w14:textId="77777777" w:rsidR="007912B6" w:rsidRPr="007912B6" w:rsidRDefault="007912B6" w:rsidP="007912B6">
      <w:pPr>
        <w:suppressAutoHyphens/>
        <w:autoSpaceDE w:val="0"/>
        <w:autoSpaceDN w:val="0"/>
        <w:adjustRightInd w:val="0"/>
        <w:spacing w:after="120" w:line="288" w:lineRule="auto"/>
        <w:ind w:left="1880" w:hanging="1880"/>
        <w:jc w:val="both"/>
        <w:textAlignment w:val="center"/>
        <w:rPr>
          <w:rFonts w:ascii="Adobe Garamond Pro" w:hAnsi="Adobe Garamond Pro" w:cs="Adobe Garamond Pro"/>
          <w:color w:val="000000"/>
          <w:lang w:val="en-US"/>
        </w:rPr>
      </w:pPr>
    </w:p>
    <w:p w14:paraId="1530CDFB" w14:textId="47356880" w:rsidR="00F2182B" w:rsidRPr="006B3BF9" w:rsidRDefault="00F2182B" w:rsidP="007912B6">
      <w:pPr>
        <w:pStyle w:val="Balk11"/>
        <w:rPr>
          <w:lang w:val="en-US"/>
        </w:rPr>
      </w:pPr>
      <w:r w:rsidRPr="00586BBD">
        <w:rPr>
          <w:lang w:val="en-US"/>
        </w:rPr>
        <w:t>REFERENCES</w:t>
      </w:r>
      <w:r w:rsidR="006B3BF9">
        <w:rPr>
          <w:lang w:val="en-US"/>
        </w:rPr>
        <w:t xml:space="preserve"> - </w:t>
      </w:r>
      <w:r w:rsidR="006B3BF9" w:rsidRPr="005C32CD">
        <w:rPr>
          <w:lang w:val="en-US"/>
        </w:rPr>
        <w:t>(</w:t>
      </w:r>
      <w:r w:rsidR="000230BD" w:rsidRPr="002E52BB">
        <w:t xml:space="preserve">HEADING 1 </w:t>
      </w:r>
      <w:r w:rsidR="000230BD">
        <w:t>–</w:t>
      </w:r>
      <w:r w:rsidR="000230BD" w:rsidRPr="002E52BB">
        <w:t xml:space="preserve"> </w:t>
      </w:r>
      <w:r w:rsidR="000230BD">
        <w:t xml:space="preserve">11 POINT ARIAL </w:t>
      </w:r>
      <w:r w:rsidR="000230BD" w:rsidRPr="002E52BB">
        <w:t xml:space="preserve">– BOLD </w:t>
      </w:r>
      <w:r w:rsidR="000230BD">
        <w:t>–</w:t>
      </w:r>
      <w:r w:rsidR="000230BD" w:rsidRPr="002E52BB">
        <w:t xml:space="preserve"> BLUE</w:t>
      </w:r>
      <w:r w:rsidR="000230BD">
        <w:t>, UPPERCASE</w:t>
      </w:r>
      <w:r w:rsidR="000230BD" w:rsidRPr="002E52BB">
        <w:t>)</w:t>
      </w:r>
    </w:p>
    <w:p w14:paraId="0C5ACF95" w14:textId="67DA070D" w:rsidR="007912B6" w:rsidRPr="007912B6" w:rsidRDefault="007912B6" w:rsidP="007912B6">
      <w:pPr>
        <w:pStyle w:val="Kaynaka"/>
        <w:rPr>
          <w:bCs/>
          <w:color w:val="000000" w:themeColor="text1"/>
          <w:lang w:val="tr-TR"/>
        </w:rPr>
      </w:pPr>
      <w:r w:rsidRPr="007912B6">
        <w:rPr>
          <w:bCs/>
          <w:color w:val="000000" w:themeColor="text1"/>
        </w:rPr>
        <w:t xml:space="preserve">All submitted manuscripts must </w:t>
      </w:r>
      <w:r w:rsidR="00D72A14">
        <w:rPr>
          <w:bCs/>
          <w:color w:val="000000" w:themeColor="text1"/>
        </w:rPr>
        <w:t>use</w:t>
      </w:r>
      <w:r w:rsidRPr="007912B6">
        <w:rPr>
          <w:bCs/>
          <w:color w:val="000000" w:themeColor="text1"/>
        </w:rPr>
        <w:t xml:space="preserve"> the 6th edition of the Publication Manu</w:t>
      </w:r>
      <w:r w:rsidR="00D72A14">
        <w:rPr>
          <w:bCs/>
          <w:color w:val="000000" w:themeColor="text1"/>
        </w:rPr>
        <w:t>a</w:t>
      </w:r>
      <w:r w:rsidRPr="007912B6">
        <w:rPr>
          <w:bCs/>
          <w:color w:val="000000" w:themeColor="text1"/>
        </w:rPr>
        <w:t>l of the American Psychological Association (APA</w:t>
      </w:r>
      <w:r w:rsidR="00D72A14">
        <w:rPr>
          <w:bCs/>
          <w:color w:val="000000" w:themeColor="text1"/>
        </w:rPr>
        <w:t>) for both in-text and end-of-text references (S</w:t>
      </w:r>
      <w:r w:rsidRPr="007912B6">
        <w:rPr>
          <w:bCs/>
          <w:color w:val="000000" w:themeColor="text1"/>
        </w:rPr>
        <w:t>ee</w:t>
      </w:r>
      <w:hyperlink r:id="rId8" w:history="1">
        <w:r w:rsidRPr="007912B6">
          <w:rPr>
            <w:rStyle w:val="Hyperlink"/>
            <w:rFonts w:ascii="Adobe Garamond Pro" w:hAnsi="Adobe Garamond Pro" w:cs="Adobe Garamond Pro"/>
            <w:bCs/>
            <w:color w:val="000000" w:themeColor="text1"/>
            <w:u w:val="none"/>
          </w:rPr>
          <w:t xml:space="preserve"> http://www.apastyle.org/</w:t>
        </w:r>
      </w:hyperlink>
      <w:r w:rsidRPr="007912B6">
        <w:rPr>
          <w:bCs/>
          <w:color w:val="000000" w:themeColor="text1"/>
        </w:rPr>
        <w:t> or </w:t>
      </w:r>
      <w:hyperlink r:id="rId9" w:history="1">
        <w:r w:rsidRPr="007912B6">
          <w:rPr>
            <w:rStyle w:val="Hyperlink"/>
            <w:rFonts w:ascii="Adobe Garamond Pro" w:hAnsi="Adobe Garamond Pro" w:cs="Adobe Garamond Pro"/>
            <w:bCs/>
            <w:color w:val="000000" w:themeColor="text1"/>
            <w:u w:val="none"/>
          </w:rPr>
          <w:t>https://owl.english.purdue.edu/owl/resource/560/01/</w:t>
        </w:r>
      </w:hyperlink>
      <w:r w:rsidRPr="007912B6">
        <w:rPr>
          <w:bCs/>
          <w:color w:val="000000" w:themeColor="text1"/>
        </w:rPr>
        <w:t>).</w:t>
      </w:r>
      <w:r w:rsidR="000230BD">
        <w:rPr>
          <w:bCs/>
          <w:color w:val="000000" w:themeColor="text1"/>
        </w:rPr>
        <w:t xml:space="preserve"> </w:t>
      </w:r>
    </w:p>
    <w:p w14:paraId="12DA3FDA" w14:textId="77777777" w:rsidR="004B0239" w:rsidRDefault="004B0239" w:rsidP="00A5283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9D054ED" w14:textId="77777777" w:rsidR="00195BF6" w:rsidRDefault="00195BF6" w:rsidP="00A5283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856F3EC" w14:textId="25422DA8" w:rsidR="004D17FA" w:rsidRPr="001A1DD3" w:rsidRDefault="004D17FA" w:rsidP="007912B6">
      <w:pPr>
        <w:pStyle w:val="text"/>
      </w:pPr>
      <w:r w:rsidRPr="001A1DD3">
        <w:t>EXAMPLE</w:t>
      </w:r>
      <w:r w:rsidR="000702A4" w:rsidRPr="001A1DD3">
        <w:t>S</w:t>
      </w:r>
      <w:r w:rsidRPr="001A1DD3">
        <w:t xml:space="preserve"> OF REFERENCES</w:t>
      </w:r>
      <w:r w:rsidR="0060187A">
        <w:t xml:space="preserve"> </w:t>
      </w:r>
    </w:p>
    <w:p w14:paraId="2AD866D3" w14:textId="77777777" w:rsidR="004D17FA" w:rsidRDefault="004D17FA" w:rsidP="00A52830">
      <w:pPr>
        <w:spacing w:after="0" w:line="240" w:lineRule="auto"/>
        <w:rPr>
          <w:rFonts w:ascii="Tahoma" w:hAnsi="Tahoma" w:cs="Tahoma"/>
          <w:b/>
          <w:color w:val="FF0000"/>
          <w:sz w:val="20"/>
          <w:szCs w:val="20"/>
        </w:rPr>
      </w:pPr>
    </w:p>
    <w:p w14:paraId="4AED6812" w14:textId="018FDB94" w:rsidR="004B0239" w:rsidRPr="004D17FA" w:rsidRDefault="007912B6" w:rsidP="007912B6">
      <w:pPr>
        <w:pStyle w:val="Heeding2"/>
      </w:pPr>
      <w:proofErr w:type="spellStart"/>
      <w:r>
        <w:t>A</w:t>
      </w:r>
      <w:r w:rsidR="008213EA" w:rsidRPr="004D17FA">
        <w:t>rticles</w:t>
      </w:r>
      <w:proofErr w:type="spellEnd"/>
    </w:p>
    <w:p w14:paraId="10BE55F4" w14:textId="77777777" w:rsidR="00F2182B" w:rsidRPr="00586BBD" w:rsidRDefault="00F2182B" w:rsidP="00195BF6">
      <w:pPr>
        <w:pStyle w:val="References"/>
      </w:pPr>
      <w:proofErr w:type="spellStart"/>
      <w:r w:rsidRPr="00586BBD">
        <w:t>Agatston</w:t>
      </w:r>
      <w:proofErr w:type="spellEnd"/>
      <w:r w:rsidRPr="00586BBD">
        <w:t>, P. W., Kowalski, R., &amp; Limber, S. (2007). Student’s perspective on cyber bullying</w:t>
      </w:r>
      <w:r w:rsidRPr="00586BBD">
        <w:rPr>
          <w:i/>
        </w:rPr>
        <w:t>. Journal of Adolescent Health, 41</w:t>
      </w:r>
      <w:r w:rsidRPr="00586BBD">
        <w:t>(6), 59–60.</w:t>
      </w:r>
    </w:p>
    <w:p w14:paraId="70F43C31" w14:textId="77777777" w:rsidR="00F2182B" w:rsidRPr="00586BBD" w:rsidRDefault="00F2182B" w:rsidP="00195BF6">
      <w:pPr>
        <w:pStyle w:val="References"/>
      </w:pPr>
      <w:r w:rsidRPr="00586BBD">
        <w:t xml:space="preserve">Bauman, S. (2010). Cyberbullying in a rural intermediate school: An exploratory study. </w:t>
      </w:r>
      <w:r w:rsidRPr="00586BBD">
        <w:rPr>
          <w:i/>
        </w:rPr>
        <w:t>The Journal of Early Adolescence, 30</w:t>
      </w:r>
      <w:r w:rsidRPr="00586BBD">
        <w:t>(6), 803-833.</w:t>
      </w:r>
    </w:p>
    <w:p w14:paraId="64B619BC" w14:textId="77777777" w:rsidR="00F2182B" w:rsidRDefault="00F2182B" w:rsidP="00195BF6">
      <w:pPr>
        <w:pStyle w:val="References"/>
      </w:pPr>
      <w:r w:rsidRPr="00586BBD">
        <w:t xml:space="preserve">Bauman, S., &amp; Pero, H. (2010). Bullying and cyberbullying among deaf students and their hearing peers: An exploratory study. </w:t>
      </w:r>
      <w:r w:rsidRPr="00586BBD">
        <w:rPr>
          <w:i/>
        </w:rPr>
        <w:t>Journal of Deaf Studies and Deaf Education, 16</w:t>
      </w:r>
      <w:r w:rsidRPr="00586BBD">
        <w:t>(2), 236-253.</w:t>
      </w:r>
    </w:p>
    <w:p w14:paraId="39063DE7" w14:textId="77777777" w:rsidR="008213EA" w:rsidRPr="00586BBD" w:rsidRDefault="008213EA" w:rsidP="00195BF6">
      <w:pPr>
        <w:pStyle w:val="References"/>
      </w:pPr>
      <w:proofErr w:type="spellStart"/>
      <w:r>
        <w:t>Gezgin</w:t>
      </w:r>
      <w:proofErr w:type="spellEnd"/>
      <w:r>
        <w:t xml:space="preserve">, D. M., &amp; </w:t>
      </w:r>
      <w:proofErr w:type="spellStart"/>
      <w:r>
        <w:t>C</w:t>
      </w:r>
      <w:r w:rsidRPr="00586BBD">
        <w:t>uhadar</w:t>
      </w:r>
      <w:proofErr w:type="spellEnd"/>
      <w:r w:rsidRPr="00586BBD">
        <w:t xml:space="preserve">, C. (2012). </w:t>
      </w:r>
      <w:proofErr w:type="spellStart"/>
      <w:r w:rsidRPr="00422762">
        <w:t>Bilgisayar</w:t>
      </w:r>
      <w:proofErr w:type="spellEnd"/>
      <w:r w:rsidRPr="00422762">
        <w:t xml:space="preserve"> </w:t>
      </w:r>
      <w:proofErr w:type="spellStart"/>
      <w:r w:rsidRPr="00422762">
        <w:t>ve</w:t>
      </w:r>
      <w:proofErr w:type="spellEnd"/>
      <w:r w:rsidRPr="00422762">
        <w:t xml:space="preserve"> </w:t>
      </w:r>
      <w:proofErr w:type="spellStart"/>
      <w:r w:rsidRPr="00422762">
        <w:t>öğretim</w:t>
      </w:r>
      <w:proofErr w:type="spellEnd"/>
      <w:r w:rsidRPr="00422762">
        <w:t xml:space="preserve"> </w:t>
      </w:r>
      <w:proofErr w:type="spellStart"/>
      <w:r w:rsidRPr="00422762">
        <w:t>teknolojileri</w:t>
      </w:r>
      <w:proofErr w:type="spellEnd"/>
      <w:r w:rsidRPr="00422762">
        <w:t xml:space="preserve"> </w:t>
      </w:r>
      <w:proofErr w:type="spellStart"/>
      <w:r w:rsidRPr="00422762">
        <w:t>eğitimi</w:t>
      </w:r>
      <w:proofErr w:type="spellEnd"/>
      <w:r w:rsidRPr="00422762">
        <w:t xml:space="preserve"> </w:t>
      </w:r>
      <w:proofErr w:type="spellStart"/>
      <w:r w:rsidRPr="00422762">
        <w:t>bölümü</w:t>
      </w:r>
      <w:proofErr w:type="spellEnd"/>
      <w:r w:rsidRPr="00422762">
        <w:t xml:space="preserve"> </w:t>
      </w:r>
      <w:proofErr w:type="spellStart"/>
      <w:r w:rsidRPr="00422762">
        <w:t>öğrencilerinin</w:t>
      </w:r>
      <w:proofErr w:type="spellEnd"/>
      <w:r w:rsidRPr="00422762">
        <w:t xml:space="preserve"> </w:t>
      </w:r>
      <w:proofErr w:type="spellStart"/>
      <w:r w:rsidRPr="00422762">
        <w:t>siber</w:t>
      </w:r>
      <w:proofErr w:type="spellEnd"/>
      <w:r w:rsidRPr="00422762">
        <w:t xml:space="preserve"> </w:t>
      </w:r>
      <w:proofErr w:type="spellStart"/>
      <w:r w:rsidRPr="00422762">
        <w:t>zorbalığa</w:t>
      </w:r>
      <w:proofErr w:type="spellEnd"/>
      <w:r w:rsidRPr="00422762">
        <w:t xml:space="preserve"> </w:t>
      </w:r>
      <w:proofErr w:type="spellStart"/>
      <w:r w:rsidRPr="00422762">
        <w:t>ilişkin</w:t>
      </w:r>
      <w:proofErr w:type="spellEnd"/>
      <w:r w:rsidRPr="00422762">
        <w:t xml:space="preserve"> </w:t>
      </w:r>
      <w:proofErr w:type="spellStart"/>
      <w:r w:rsidRPr="00422762">
        <w:t>duyarlılık</w:t>
      </w:r>
      <w:proofErr w:type="spellEnd"/>
      <w:r w:rsidRPr="00422762">
        <w:t xml:space="preserve"> </w:t>
      </w:r>
      <w:proofErr w:type="spellStart"/>
      <w:r w:rsidRPr="00422762">
        <w:t>düzeylerinin</w:t>
      </w:r>
      <w:proofErr w:type="spellEnd"/>
      <w:r w:rsidRPr="00422762">
        <w:t xml:space="preserve"> </w:t>
      </w:r>
      <w:proofErr w:type="spellStart"/>
      <w:r w:rsidRPr="00422762">
        <w:t>incelenmesi</w:t>
      </w:r>
      <w:proofErr w:type="spellEnd"/>
      <w:r w:rsidRPr="00422762">
        <w:t xml:space="preserve"> </w:t>
      </w:r>
      <w:r>
        <w:t>[</w:t>
      </w:r>
      <w:r w:rsidRPr="00586BBD">
        <w:t>Investigation of the computer education and instructional technologies student</w:t>
      </w:r>
      <w:r>
        <w:t>s’ awareness to cyber-bullying</w:t>
      </w:r>
      <w:r w:rsidRPr="00586BBD">
        <w:t xml:space="preserve">]. </w:t>
      </w:r>
      <w:r w:rsidRPr="00586BBD">
        <w:rPr>
          <w:i/>
        </w:rPr>
        <w:t>Journal of Educational Sciences Research, 2</w:t>
      </w:r>
      <w:r w:rsidRPr="00586BBD">
        <w:t>(2), 93–104.</w:t>
      </w:r>
    </w:p>
    <w:p w14:paraId="32140CFF" w14:textId="77777777" w:rsidR="001A7E60" w:rsidRDefault="001A7E60" w:rsidP="001D4A72">
      <w:pPr>
        <w:pStyle w:val="Heeding2"/>
        <w:spacing w:after="0"/>
      </w:pPr>
    </w:p>
    <w:p w14:paraId="46436655" w14:textId="3EEC1289" w:rsidR="008213EA" w:rsidRPr="004D17FA" w:rsidRDefault="008213EA" w:rsidP="00195BF6">
      <w:pPr>
        <w:pStyle w:val="Heeding2"/>
      </w:pPr>
      <w:proofErr w:type="spellStart"/>
      <w:r w:rsidRPr="004D17FA">
        <w:t>Thes</w:t>
      </w:r>
      <w:r w:rsidR="00D72A14">
        <w:t>e</w:t>
      </w:r>
      <w:r w:rsidRPr="004D17FA">
        <w:t>s</w:t>
      </w:r>
      <w:proofErr w:type="spellEnd"/>
      <w:r w:rsidRPr="004D17FA">
        <w:t xml:space="preserve"> </w:t>
      </w:r>
      <w:proofErr w:type="spellStart"/>
      <w:r w:rsidRPr="004D17FA">
        <w:t>and</w:t>
      </w:r>
      <w:proofErr w:type="spellEnd"/>
      <w:r w:rsidRPr="004D17FA">
        <w:t xml:space="preserve"> </w:t>
      </w:r>
      <w:proofErr w:type="spellStart"/>
      <w:r w:rsidRPr="004D17FA">
        <w:t>Dissertation</w:t>
      </w:r>
      <w:r w:rsidR="00D72A14">
        <w:t>s</w:t>
      </w:r>
      <w:proofErr w:type="spellEnd"/>
    </w:p>
    <w:p w14:paraId="22B9A099" w14:textId="77777777" w:rsidR="00F2182B" w:rsidRPr="00586BBD" w:rsidRDefault="00F2182B" w:rsidP="00195BF6">
      <w:pPr>
        <w:pStyle w:val="References"/>
      </w:pPr>
      <w:proofErr w:type="spellStart"/>
      <w:r w:rsidRPr="00586BBD">
        <w:t>Burnukara</w:t>
      </w:r>
      <w:proofErr w:type="spellEnd"/>
      <w:r w:rsidRPr="00586BBD">
        <w:t xml:space="preserve">, P. (2009). </w:t>
      </w:r>
      <w:r w:rsidR="00422762" w:rsidRPr="00422762">
        <w:t xml:space="preserve">İlk </w:t>
      </w:r>
      <w:proofErr w:type="spellStart"/>
      <w:r w:rsidR="00422762" w:rsidRPr="00422762">
        <w:t>ve</w:t>
      </w:r>
      <w:proofErr w:type="spellEnd"/>
      <w:r w:rsidR="00422762" w:rsidRPr="00422762">
        <w:t xml:space="preserve"> </w:t>
      </w:r>
      <w:proofErr w:type="spellStart"/>
      <w:r w:rsidR="00422762" w:rsidRPr="00422762">
        <w:t>orta</w:t>
      </w:r>
      <w:proofErr w:type="spellEnd"/>
      <w:r w:rsidR="00422762" w:rsidRPr="00422762">
        <w:t xml:space="preserve"> </w:t>
      </w:r>
      <w:proofErr w:type="spellStart"/>
      <w:r w:rsidR="00422762" w:rsidRPr="00422762">
        <w:t>ergenlikte</w:t>
      </w:r>
      <w:proofErr w:type="spellEnd"/>
      <w:r w:rsidR="00422762" w:rsidRPr="00422762">
        <w:t xml:space="preserve"> </w:t>
      </w:r>
      <w:proofErr w:type="spellStart"/>
      <w:r w:rsidR="00422762" w:rsidRPr="00422762">
        <w:t>geleneksel</w:t>
      </w:r>
      <w:proofErr w:type="spellEnd"/>
      <w:r w:rsidR="00422762" w:rsidRPr="00422762">
        <w:t xml:space="preserve"> </w:t>
      </w:r>
      <w:proofErr w:type="spellStart"/>
      <w:r w:rsidR="00422762" w:rsidRPr="00422762">
        <w:t>ve</w:t>
      </w:r>
      <w:proofErr w:type="spellEnd"/>
      <w:r w:rsidR="00422762" w:rsidRPr="00422762">
        <w:t xml:space="preserve"> </w:t>
      </w:r>
      <w:proofErr w:type="spellStart"/>
      <w:r w:rsidR="00422762" w:rsidRPr="00422762">
        <w:t>sanal</w:t>
      </w:r>
      <w:proofErr w:type="spellEnd"/>
      <w:r w:rsidR="00422762" w:rsidRPr="00422762">
        <w:t xml:space="preserve"> </w:t>
      </w:r>
      <w:proofErr w:type="spellStart"/>
      <w:r w:rsidR="00422762" w:rsidRPr="00422762">
        <w:t>akran</w:t>
      </w:r>
      <w:proofErr w:type="spellEnd"/>
      <w:r w:rsidR="00422762" w:rsidRPr="00422762">
        <w:t xml:space="preserve"> </w:t>
      </w:r>
      <w:proofErr w:type="spellStart"/>
      <w:r w:rsidR="00422762" w:rsidRPr="00422762">
        <w:t>zorbalığına</w:t>
      </w:r>
      <w:proofErr w:type="spellEnd"/>
      <w:r w:rsidR="00422762" w:rsidRPr="00422762">
        <w:t xml:space="preserve"> </w:t>
      </w:r>
      <w:proofErr w:type="spellStart"/>
      <w:r w:rsidR="00422762" w:rsidRPr="00422762">
        <w:t>ilişkin</w:t>
      </w:r>
      <w:proofErr w:type="spellEnd"/>
      <w:r w:rsidR="00422762" w:rsidRPr="00422762">
        <w:t xml:space="preserve"> </w:t>
      </w:r>
      <w:proofErr w:type="spellStart"/>
      <w:r w:rsidR="00422762" w:rsidRPr="00422762">
        <w:t>betimsel</w:t>
      </w:r>
      <w:proofErr w:type="spellEnd"/>
      <w:r w:rsidR="00422762" w:rsidRPr="00422762">
        <w:t xml:space="preserve"> </w:t>
      </w:r>
      <w:proofErr w:type="spellStart"/>
      <w:r w:rsidR="00422762" w:rsidRPr="00422762">
        <w:t>bir</w:t>
      </w:r>
      <w:proofErr w:type="spellEnd"/>
      <w:r w:rsidR="00422762" w:rsidRPr="00422762">
        <w:t xml:space="preserve"> </w:t>
      </w:r>
      <w:proofErr w:type="spellStart"/>
      <w:r w:rsidR="00422762" w:rsidRPr="00422762">
        <w:t>inceleme</w:t>
      </w:r>
      <w:proofErr w:type="spellEnd"/>
      <w:r w:rsidR="00422762" w:rsidRPr="00422762">
        <w:t xml:space="preserve"> </w:t>
      </w:r>
      <w:r w:rsidR="00422762">
        <w:t>[</w:t>
      </w:r>
      <w:r w:rsidRPr="00C2003C">
        <w:t>A descriptive study on traditional and cyber bullying i</w:t>
      </w:r>
      <w:r w:rsidR="00422762">
        <w:t>n early and middle adolescence</w:t>
      </w:r>
      <w:r w:rsidRPr="00C2003C">
        <w:t>].</w:t>
      </w:r>
      <w:r w:rsidRPr="00586BBD">
        <w:t xml:space="preserve"> (Master's dissertation)</w:t>
      </w:r>
      <w:r w:rsidRPr="00586BBD">
        <w:rPr>
          <w:i/>
        </w:rPr>
        <w:t>.</w:t>
      </w:r>
      <w:r w:rsidRPr="00586BBD">
        <w:t xml:space="preserve"> </w:t>
      </w:r>
      <w:proofErr w:type="spellStart"/>
      <w:r w:rsidRPr="00586BBD">
        <w:t>Hacettepe</w:t>
      </w:r>
      <w:proofErr w:type="spellEnd"/>
      <w:r w:rsidRPr="00586BBD">
        <w:t xml:space="preserve"> University Graduate School of Social Sciences, Ankara, Turkey. Available from the Council of Higher Education, National Dissertation Center, Dissertation ID: 258361.</w:t>
      </w:r>
    </w:p>
    <w:p w14:paraId="4652DFA1" w14:textId="77777777" w:rsidR="00F2182B" w:rsidRDefault="00186C0F" w:rsidP="00195BF6">
      <w:pPr>
        <w:pStyle w:val="References"/>
      </w:pPr>
      <w:r>
        <w:t>C</w:t>
      </w:r>
      <w:r w:rsidR="00F2182B" w:rsidRPr="00586BBD">
        <w:t xml:space="preserve">etinkaya, B. (2010). </w:t>
      </w:r>
      <w:proofErr w:type="spellStart"/>
      <w:r w:rsidR="00422762" w:rsidRPr="00422762">
        <w:t>İlköğretim</w:t>
      </w:r>
      <w:proofErr w:type="spellEnd"/>
      <w:r w:rsidR="00422762" w:rsidRPr="00422762">
        <w:t xml:space="preserve"> </w:t>
      </w:r>
      <w:proofErr w:type="spellStart"/>
      <w:r w:rsidR="00422762" w:rsidRPr="00422762">
        <w:t>ikinci</w:t>
      </w:r>
      <w:proofErr w:type="spellEnd"/>
      <w:r w:rsidR="00422762" w:rsidRPr="00422762">
        <w:t xml:space="preserve"> </w:t>
      </w:r>
      <w:proofErr w:type="spellStart"/>
      <w:r w:rsidR="00422762" w:rsidRPr="00422762">
        <w:t>kademe</w:t>
      </w:r>
      <w:proofErr w:type="spellEnd"/>
      <w:r w:rsidR="00422762" w:rsidRPr="00422762">
        <w:t xml:space="preserve"> </w:t>
      </w:r>
      <w:proofErr w:type="spellStart"/>
      <w:r w:rsidR="00422762" w:rsidRPr="00422762">
        <w:t>öğrencilerinde</w:t>
      </w:r>
      <w:proofErr w:type="spellEnd"/>
      <w:r w:rsidR="00422762" w:rsidRPr="00422762">
        <w:t xml:space="preserve"> </w:t>
      </w:r>
      <w:proofErr w:type="spellStart"/>
      <w:r w:rsidR="00422762" w:rsidRPr="00422762">
        <w:t>siber</w:t>
      </w:r>
      <w:proofErr w:type="spellEnd"/>
      <w:r w:rsidR="00422762" w:rsidRPr="00422762">
        <w:t xml:space="preserve"> </w:t>
      </w:r>
      <w:proofErr w:type="spellStart"/>
      <w:r w:rsidR="00422762" w:rsidRPr="00422762">
        <w:t>zorbalığın</w:t>
      </w:r>
      <w:proofErr w:type="spellEnd"/>
      <w:r w:rsidR="00422762" w:rsidRPr="00422762">
        <w:t xml:space="preserve"> </w:t>
      </w:r>
      <w:proofErr w:type="spellStart"/>
      <w:r w:rsidR="00422762" w:rsidRPr="00422762">
        <w:t>yaygınlığı</w:t>
      </w:r>
      <w:proofErr w:type="spellEnd"/>
      <w:r w:rsidR="00422762" w:rsidRPr="00422762">
        <w:t xml:space="preserve"> </w:t>
      </w:r>
      <w:r w:rsidR="00422762">
        <w:t>[</w:t>
      </w:r>
      <w:r w:rsidR="00F2182B" w:rsidRPr="00C2003C">
        <w:t>The prevalence of the cyberbullyin</w:t>
      </w:r>
      <w:r w:rsidR="00422762">
        <w:t>g on secondary school students</w:t>
      </w:r>
      <w:r w:rsidR="00F2182B" w:rsidRPr="00C2003C">
        <w:t>].</w:t>
      </w:r>
      <w:r w:rsidR="00F2182B" w:rsidRPr="00586BBD">
        <w:t xml:space="preserve"> (Master's dissertation)</w:t>
      </w:r>
      <w:r w:rsidR="00F2182B" w:rsidRPr="00586BBD">
        <w:rPr>
          <w:i/>
        </w:rPr>
        <w:t xml:space="preserve">. </w:t>
      </w:r>
      <w:proofErr w:type="spellStart"/>
      <w:r w:rsidR="00F2182B" w:rsidRPr="00586BBD">
        <w:t>Selcuk</w:t>
      </w:r>
      <w:proofErr w:type="spellEnd"/>
      <w:r w:rsidR="00F2182B" w:rsidRPr="00586BBD">
        <w:t xml:space="preserve"> University Graduate School of Educational Sciences, Konya, Turkey. Available from the Council of Higher Education, National Dissertation Center, Dissertation ID: 264388.</w:t>
      </w:r>
    </w:p>
    <w:p w14:paraId="7459F95A" w14:textId="77777777" w:rsidR="008213EA" w:rsidRPr="00586BBD" w:rsidRDefault="008213EA" w:rsidP="00195BF6">
      <w:pPr>
        <w:pStyle w:val="References"/>
        <w:rPr>
          <w:shd w:val="clear" w:color="auto" w:fill="FFFFFF"/>
        </w:rPr>
      </w:pPr>
      <w:r w:rsidRPr="00586BBD">
        <w:rPr>
          <w:shd w:val="clear" w:color="auto" w:fill="FFFFFF"/>
        </w:rPr>
        <w:t>Johnson, C. L. (2011).</w:t>
      </w:r>
      <w:r w:rsidRPr="00586BBD">
        <w:rPr>
          <w:rStyle w:val="apple-converted-space"/>
          <w:rFonts w:ascii="Tahoma" w:hAnsi="Tahoma" w:cs="Tahoma"/>
          <w:b/>
          <w:sz w:val="20"/>
          <w:szCs w:val="20"/>
          <w:shd w:val="clear" w:color="auto" w:fill="FFFFFF"/>
        </w:rPr>
        <w:t> </w:t>
      </w:r>
      <w:r w:rsidRPr="00C2003C">
        <w:rPr>
          <w:iCs/>
          <w:shd w:val="clear" w:color="auto" w:fill="FFFFFF"/>
        </w:rPr>
        <w:t>An examination of the primary and secondary effects of cyber-bullying: Development and testing of a cyber-bullying moderator/mediator model.</w:t>
      </w:r>
      <w:r w:rsidRPr="00C2003C">
        <w:rPr>
          <w:rStyle w:val="apple-converted-space"/>
          <w:rFonts w:ascii="Tahoma" w:hAnsi="Tahoma" w:cs="Tahoma"/>
          <w:b/>
          <w:iCs/>
          <w:sz w:val="20"/>
          <w:szCs w:val="20"/>
          <w:shd w:val="clear" w:color="auto" w:fill="FFFFFF"/>
        </w:rPr>
        <w:t> </w:t>
      </w:r>
      <w:r w:rsidRPr="00D72A14">
        <w:rPr>
          <w:rStyle w:val="apple-converted-space"/>
          <w:rFonts w:ascii="Tahoma" w:hAnsi="Tahoma" w:cs="Tahoma"/>
          <w:bCs w:val="0"/>
          <w:iCs/>
          <w:sz w:val="20"/>
          <w:szCs w:val="20"/>
          <w:shd w:val="clear" w:color="auto" w:fill="FFFFFF"/>
        </w:rPr>
        <w:t>(</w:t>
      </w:r>
      <w:r w:rsidRPr="00586BBD">
        <w:rPr>
          <w:shd w:val="clear" w:color="auto" w:fill="FFFFFF"/>
        </w:rPr>
        <w:t>Doctoral dissertation).</w:t>
      </w:r>
      <w:r w:rsidRPr="00586BBD">
        <w:rPr>
          <w:rStyle w:val="apple-converted-space"/>
          <w:rFonts w:ascii="Tahoma" w:hAnsi="Tahoma" w:cs="Tahoma"/>
          <w:b/>
          <w:sz w:val="20"/>
          <w:szCs w:val="20"/>
          <w:shd w:val="clear" w:color="auto" w:fill="FFFFFF"/>
        </w:rPr>
        <w:t> </w:t>
      </w:r>
      <w:r w:rsidRPr="00586BBD">
        <w:t>Available from ProQuest Dissertations and Theses database</w:t>
      </w:r>
      <w:r w:rsidRPr="00586BBD">
        <w:rPr>
          <w:i/>
          <w:iCs/>
          <w:shd w:val="clear" w:color="auto" w:fill="FFFFFF"/>
        </w:rPr>
        <w:t xml:space="preserve">. </w:t>
      </w:r>
      <w:r w:rsidRPr="00586BBD">
        <w:rPr>
          <w:shd w:val="clear" w:color="auto" w:fill="FFFFFF"/>
        </w:rPr>
        <w:t>(UMI No. 868683577).</w:t>
      </w:r>
    </w:p>
    <w:p w14:paraId="3ABFF80B" w14:textId="77777777" w:rsidR="008213EA" w:rsidRPr="00586BBD" w:rsidRDefault="008213EA" w:rsidP="00195BF6">
      <w:pPr>
        <w:pStyle w:val="References"/>
        <w:rPr>
          <w:color w:val="4C4C4C"/>
          <w:shd w:val="clear" w:color="auto" w:fill="FFFFFF"/>
        </w:rPr>
      </w:pPr>
      <w:r w:rsidRPr="00586BBD">
        <w:lastRenderedPageBreak/>
        <w:t xml:space="preserve">Lacey, B. (2007). </w:t>
      </w:r>
      <w:r w:rsidRPr="00586BBD">
        <w:rPr>
          <w:i/>
          <w:iCs/>
          <w:shd w:val="clear" w:color="auto" w:fill="FFFFFF"/>
        </w:rPr>
        <w:t>Social aggression: A study of internet harassment</w:t>
      </w:r>
      <w:r w:rsidRPr="00586BBD">
        <w:rPr>
          <w:i/>
          <w:iCs/>
          <w:color w:val="4C4C4C"/>
          <w:shd w:val="clear" w:color="auto" w:fill="FFFFFF"/>
        </w:rPr>
        <w:t>.</w:t>
      </w:r>
      <w:r w:rsidRPr="00586BBD">
        <w:rPr>
          <w:rStyle w:val="apple-converted-space"/>
          <w:rFonts w:ascii="Tahoma" w:hAnsi="Tahoma" w:cs="Tahoma"/>
          <w:b/>
          <w:i/>
          <w:iCs/>
          <w:color w:val="4C4C4C"/>
          <w:sz w:val="20"/>
          <w:szCs w:val="20"/>
          <w:shd w:val="clear" w:color="auto" w:fill="FFFFFF"/>
        </w:rPr>
        <w:t> </w:t>
      </w:r>
      <w:r w:rsidRPr="00586BBD">
        <w:t xml:space="preserve">Hofstra University, </w:t>
      </w:r>
      <w:r w:rsidRPr="00586BBD">
        <w:rPr>
          <w:shd w:val="clear" w:color="auto" w:fill="FFFFFF"/>
        </w:rPr>
        <w:t>New York.</w:t>
      </w:r>
      <w:r w:rsidRPr="00586BBD">
        <w:rPr>
          <w:rStyle w:val="apple-converted-space"/>
          <w:rFonts w:ascii="Tahoma" w:hAnsi="Tahoma" w:cs="Tahoma"/>
          <w:b/>
          <w:i/>
          <w:iCs/>
          <w:color w:val="4C4C4C"/>
          <w:sz w:val="20"/>
          <w:szCs w:val="20"/>
          <w:shd w:val="clear" w:color="auto" w:fill="FFFFFF"/>
        </w:rPr>
        <w:t xml:space="preserve"> </w:t>
      </w:r>
      <w:r w:rsidRPr="00586BBD">
        <w:rPr>
          <w:rStyle w:val="apple-converted-space"/>
          <w:rFonts w:ascii="Tahoma" w:hAnsi="Tahoma" w:cs="Tahoma"/>
          <w:b/>
          <w:iCs/>
          <w:sz w:val="20"/>
          <w:szCs w:val="20"/>
          <w:shd w:val="clear" w:color="auto" w:fill="FFFFFF"/>
        </w:rPr>
        <w:t>(</w:t>
      </w:r>
      <w:r w:rsidRPr="00586BBD">
        <w:rPr>
          <w:shd w:val="clear" w:color="auto" w:fill="FFFFFF"/>
        </w:rPr>
        <w:t>Doctoral dissertation).</w:t>
      </w:r>
      <w:r w:rsidRPr="00586BBD">
        <w:rPr>
          <w:rStyle w:val="apple-converted-space"/>
          <w:rFonts w:ascii="Tahoma" w:hAnsi="Tahoma" w:cs="Tahoma"/>
          <w:b/>
          <w:sz w:val="20"/>
          <w:szCs w:val="20"/>
          <w:shd w:val="clear" w:color="auto" w:fill="FFFFFF"/>
        </w:rPr>
        <w:t> </w:t>
      </w:r>
      <w:r w:rsidRPr="00586BBD">
        <w:t>Available from ProQuest Dissertations and Theses database</w:t>
      </w:r>
      <w:r w:rsidRPr="00586BBD">
        <w:rPr>
          <w:color w:val="4C4C4C"/>
          <w:shd w:val="clear" w:color="auto" w:fill="FFFFFF"/>
        </w:rPr>
        <w:t xml:space="preserve"> (</w:t>
      </w:r>
      <w:r w:rsidRPr="00586BBD">
        <w:rPr>
          <w:shd w:val="clear" w:color="auto" w:fill="FFFFFF"/>
        </w:rPr>
        <w:t>UMI No. 304851762</w:t>
      </w:r>
      <w:r w:rsidRPr="00586BBD">
        <w:rPr>
          <w:color w:val="4C4C4C"/>
          <w:shd w:val="clear" w:color="auto" w:fill="FFFFFF"/>
        </w:rPr>
        <w:t>).</w:t>
      </w:r>
    </w:p>
    <w:p w14:paraId="719B8BB2" w14:textId="77777777" w:rsidR="00F2182B" w:rsidRPr="00586BBD" w:rsidRDefault="00F2182B" w:rsidP="00A5283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74B135D" w14:textId="77777777" w:rsidR="00F2182B" w:rsidRPr="004D17FA" w:rsidRDefault="008213EA" w:rsidP="00195BF6">
      <w:pPr>
        <w:pStyle w:val="Heeding2"/>
      </w:pPr>
      <w:proofErr w:type="spellStart"/>
      <w:r w:rsidRPr="004D17FA">
        <w:t>Books</w:t>
      </w:r>
      <w:proofErr w:type="spellEnd"/>
    </w:p>
    <w:p w14:paraId="1632BF9D" w14:textId="774E31C1" w:rsidR="00F2182B" w:rsidRPr="00195BF6" w:rsidRDefault="00F2182B" w:rsidP="00195BF6">
      <w:pPr>
        <w:pStyle w:val="References"/>
        <w:rPr>
          <w:rStyle w:val="Strong"/>
          <w:rFonts w:ascii="Adobe Garamond Pro" w:hAnsi="Adobe Garamond Pro" w:cs="Tahoma"/>
          <w:b w:val="0"/>
          <w:bCs w:val="0"/>
          <w:bdr w:val="none" w:sz="0" w:space="0" w:color="auto" w:frame="1"/>
          <w:shd w:val="clear" w:color="auto" w:fill="FFFFFF"/>
        </w:rPr>
      </w:pPr>
      <w:proofErr w:type="spellStart"/>
      <w:r w:rsidRPr="00195BF6">
        <w:rPr>
          <w:rStyle w:val="Strong"/>
          <w:rFonts w:ascii="Adobe Garamond Pro" w:hAnsi="Adobe Garamond Pro" w:cs="Tahoma"/>
          <w:b w:val="0"/>
          <w:bCs w:val="0"/>
          <w:bdr w:val="none" w:sz="0" w:space="0" w:color="auto" w:frame="1"/>
          <w:shd w:val="clear" w:color="auto" w:fill="FFFFFF"/>
        </w:rPr>
        <w:t>Karasar</w:t>
      </w:r>
      <w:proofErr w:type="spellEnd"/>
      <w:r w:rsidRPr="00195BF6">
        <w:rPr>
          <w:rStyle w:val="Strong"/>
          <w:rFonts w:ascii="Adobe Garamond Pro" w:hAnsi="Adobe Garamond Pro" w:cs="Tahoma"/>
          <w:b w:val="0"/>
          <w:bCs w:val="0"/>
          <w:bdr w:val="none" w:sz="0" w:space="0" w:color="auto" w:frame="1"/>
          <w:shd w:val="clear" w:color="auto" w:fill="FFFFFF"/>
        </w:rPr>
        <w:t xml:space="preserve">, N. (2008). </w:t>
      </w:r>
      <w:proofErr w:type="spellStart"/>
      <w:r w:rsidR="00D72A14" w:rsidRPr="00D72A14">
        <w:rPr>
          <w:bCs w:val="0"/>
          <w:i/>
          <w:iCs/>
          <w:bdr w:val="none" w:sz="0" w:space="0" w:color="auto" w:frame="1"/>
          <w:shd w:val="clear" w:color="auto" w:fill="FFFFFF"/>
        </w:rPr>
        <w:t>Bilimsel</w:t>
      </w:r>
      <w:proofErr w:type="spellEnd"/>
      <w:r w:rsidR="00D72A14" w:rsidRPr="00D72A14">
        <w:rPr>
          <w:bCs w:val="0"/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72A14" w:rsidRPr="00D72A14">
        <w:rPr>
          <w:bCs w:val="0"/>
          <w:i/>
          <w:iCs/>
          <w:bdr w:val="none" w:sz="0" w:space="0" w:color="auto" w:frame="1"/>
          <w:shd w:val="clear" w:color="auto" w:fill="FFFFFF"/>
        </w:rPr>
        <w:t>araştırma</w:t>
      </w:r>
      <w:proofErr w:type="spellEnd"/>
      <w:r w:rsidR="00D72A14" w:rsidRPr="00D72A14">
        <w:rPr>
          <w:bCs w:val="0"/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72A14" w:rsidRPr="00D72A14">
        <w:rPr>
          <w:bCs w:val="0"/>
          <w:i/>
          <w:iCs/>
          <w:bdr w:val="none" w:sz="0" w:space="0" w:color="auto" w:frame="1"/>
          <w:shd w:val="clear" w:color="auto" w:fill="FFFFFF"/>
        </w:rPr>
        <w:t>yöntemi</w:t>
      </w:r>
      <w:proofErr w:type="spellEnd"/>
      <w:r w:rsidR="00D72A14" w:rsidRPr="00D72A14">
        <w:rPr>
          <w:bCs w:val="0"/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72A14" w:rsidRPr="00D72A14">
        <w:rPr>
          <w:bCs w:val="0"/>
          <w:i/>
          <w:iCs/>
          <w:bdr w:val="none" w:sz="0" w:space="0" w:color="auto" w:frame="1"/>
          <w:shd w:val="clear" w:color="auto" w:fill="FFFFFF"/>
        </w:rPr>
        <w:t>kavram-ilke-teknikler</w:t>
      </w:r>
      <w:proofErr w:type="spellEnd"/>
      <w:r w:rsidR="00422762" w:rsidRPr="00195BF6">
        <w:rPr>
          <w:bCs w:val="0"/>
          <w:bdr w:val="none" w:sz="0" w:space="0" w:color="auto" w:frame="1"/>
          <w:shd w:val="clear" w:color="auto" w:fill="FFFFFF"/>
        </w:rPr>
        <w:t xml:space="preserve"> [</w:t>
      </w:r>
      <w:r w:rsidRPr="00195BF6">
        <w:rPr>
          <w:rStyle w:val="Strong"/>
          <w:rFonts w:ascii="Adobe Garamond Pro" w:hAnsi="Adobe Garamond Pro" w:cs="Tahoma"/>
          <w:b w:val="0"/>
          <w:bCs w:val="0"/>
          <w:i/>
          <w:bdr w:val="none" w:sz="0" w:space="0" w:color="auto" w:frame="1"/>
          <w:shd w:val="clear" w:color="auto" w:fill="FFFFFF"/>
        </w:rPr>
        <w:t xml:space="preserve">Concept-Policy-Techniques </w:t>
      </w:r>
      <w:r w:rsidR="00422762" w:rsidRPr="00195BF6">
        <w:rPr>
          <w:rStyle w:val="Strong"/>
          <w:rFonts w:ascii="Adobe Garamond Pro" w:hAnsi="Adobe Garamond Pro" w:cs="Tahoma"/>
          <w:b w:val="0"/>
          <w:bCs w:val="0"/>
          <w:i/>
          <w:bdr w:val="none" w:sz="0" w:space="0" w:color="auto" w:frame="1"/>
          <w:shd w:val="clear" w:color="auto" w:fill="FFFFFF"/>
        </w:rPr>
        <w:t>for Scientific Research Method</w:t>
      </w:r>
      <w:r w:rsidRPr="00195BF6">
        <w:rPr>
          <w:rStyle w:val="Strong"/>
          <w:rFonts w:ascii="Adobe Garamond Pro" w:hAnsi="Adobe Garamond Pro" w:cs="Tahoma"/>
          <w:b w:val="0"/>
          <w:bCs w:val="0"/>
          <w:i/>
          <w:bdr w:val="none" w:sz="0" w:space="0" w:color="auto" w:frame="1"/>
          <w:shd w:val="clear" w:color="auto" w:fill="FFFFFF"/>
        </w:rPr>
        <w:t xml:space="preserve">] </w:t>
      </w:r>
      <w:r w:rsidRPr="00195BF6">
        <w:rPr>
          <w:rStyle w:val="Strong"/>
          <w:rFonts w:ascii="Adobe Garamond Pro" w:hAnsi="Adobe Garamond Pro" w:cs="Tahoma"/>
          <w:b w:val="0"/>
          <w:bCs w:val="0"/>
          <w:bdr w:val="none" w:sz="0" w:space="0" w:color="auto" w:frame="1"/>
          <w:shd w:val="clear" w:color="auto" w:fill="FFFFFF"/>
        </w:rPr>
        <w:t xml:space="preserve">(18th Edition). Ankara: Nobel </w:t>
      </w:r>
      <w:proofErr w:type="spellStart"/>
      <w:r w:rsidRPr="00195BF6">
        <w:rPr>
          <w:rStyle w:val="Strong"/>
          <w:rFonts w:ascii="Adobe Garamond Pro" w:hAnsi="Adobe Garamond Pro" w:cs="Tahoma"/>
          <w:b w:val="0"/>
          <w:bCs w:val="0"/>
          <w:bdr w:val="none" w:sz="0" w:space="0" w:color="auto" w:frame="1"/>
          <w:shd w:val="clear" w:color="auto" w:fill="FFFFFF"/>
        </w:rPr>
        <w:t>Yayınevi</w:t>
      </w:r>
      <w:proofErr w:type="spellEnd"/>
      <w:r w:rsidRPr="00195BF6">
        <w:rPr>
          <w:rStyle w:val="Strong"/>
          <w:rFonts w:ascii="Adobe Garamond Pro" w:hAnsi="Adobe Garamond Pro" w:cs="Tahoma"/>
          <w:b w:val="0"/>
          <w:bCs w:val="0"/>
          <w:bdr w:val="none" w:sz="0" w:space="0" w:color="auto" w:frame="1"/>
          <w:shd w:val="clear" w:color="auto" w:fill="FFFFFF"/>
        </w:rPr>
        <w:t>.</w:t>
      </w:r>
    </w:p>
    <w:p w14:paraId="3E6CF481" w14:textId="40742A48" w:rsidR="00E57E85" w:rsidRPr="00195BF6" w:rsidRDefault="00E57E85" w:rsidP="00195BF6">
      <w:pPr>
        <w:pStyle w:val="References"/>
        <w:rPr>
          <w:bCs w:val="0"/>
        </w:rPr>
      </w:pPr>
      <w:r w:rsidRPr="00195BF6">
        <w:rPr>
          <w:bCs w:val="0"/>
        </w:rPr>
        <w:t xml:space="preserve">Shariff, S. (2009). </w:t>
      </w:r>
      <w:r w:rsidR="00D72A14" w:rsidRPr="00D72A14">
        <w:rPr>
          <w:bCs w:val="0"/>
          <w:i/>
          <w:iCs/>
        </w:rPr>
        <w:t>Confronting cyberbullying: What schools need to know to control misconduct and avoid legal consequences</w:t>
      </w:r>
      <w:r w:rsidRPr="00195BF6">
        <w:rPr>
          <w:bCs w:val="0"/>
        </w:rPr>
        <w:t>. New York: Cambridge University Press.</w:t>
      </w:r>
    </w:p>
    <w:p w14:paraId="74ECC12B" w14:textId="77777777" w:rsidR="00E57E85" w:rsidRPr="00195BF6" w:rsidRDefault="00E57E85" w:rsidP="00195BF6">
      <w:pPr>
        <w:pStyle w:val="References"/>
        <w:rPr>
          <w:bCs w:val="0"/>
        </w:rPr>
      </w:pPr>
      <w:proofErr w:type="spellStart"/>
      <w:r w:rsidRPr="00195BF6">
        <w:rPr>
          <w:bCs w:val="0"/>
        </w:rPr>
        <w:t>Yaman</w:t>
      </w:r>
      <w:proofErr w:type="spellEnd"/>
      <w:r w:rsidRPr="00195BF6">
        <w:rPr>
          <w:bCs w:val="0"/>
        </w:rPr>
        <w:t xml:space="preserve">, E., Eroglu, Y., &amp; </w:t>
      </w:r>
      <w:proofErr w:type="spellStart"/>
      <w:r w:rsidRPr="00195BF6">
        <w:rPr>
          <w:bCs w:val="0"/>
        </w:rPr>
        <w:t>Peker</w:t>
      </w:r>
      <w:proofErr w:type="spellEnd"/>
      <w:r w:rsidRPr="00195BF6">
        <w:rPr>
          <w:bCs w:val="0"/>
        </w:rPr>
        <w:t xml:space="preserve">, A. (2011). </w:t>
      </w:r>
      <w:proofErr w:type="spellStart"/>
      <w:r w:rsidRPr="00D72A14">
        <w:rPr>
          <w:bCs w:val="0"/>
          <w:i/>
          <w:iCs/>
        </w:rPr>
        <w:t>Başa</w:t>
      </w:r>
      <w:proofErr w:type="spellEnd"/>
      <w:r w:rsidRPr="00D72A14">
        <w:rPr>
          <w:bCs w:val="0"/>
          <w:i/>
          <w:iCs/>
        </w:rPr>
        <w:t xml:space="preserve"> </w:t>
      </w:r>
      <w:proofErr w:type="spellStart"/>
      <w:r w:rsidRPr="00D72A14">
        <w:rPr>
          <w:bCs w:val="0"/>
          <w:i/>
          <w:iCs/>
        </w:rPr>
        <w:t>çıkma</w:t>
      </w:r>
      <w:proofErr w:type="spellEnd"/>
      <w:r w:rsidRPr="00D72A14">
        <w:rPr>
          <w:bCs w:val="0"/>
          <w:i/>
          <w:iCs/>
        </w:rPr>
        <w:t xml:space="preserve"> </w:t>
      </w:r>
      <w:proofErr w:type="spellStart"/>
      <w:r w:rsidRPr="00D72A14">
        <w:rPr>
          <w:bCs w:val="0"/>
          <w:i/>
          <w:iCs/>
        </w:rPr>
        <w:t>stratejileriyle</w:t>
      </w:r>
      <w:proofErr w:type="spellEnd"/>
      <w:r w:rsidRPr="00D72A14">
        <w:rPr>
          <w:bCs w:val="0"/>
          <w:i/>
          <w:iCs/>
        </w:rPr>
        <w:t xml:space="preserve"> </w:t>
      </w:r>
      <w:proofErr w:type="spellStart"/>
      <w:r w:rsidRPr="00D72A14">
        <w:rPr>
          <w:bCs w:val="0"/>
          <w:i/>
          <w:iCs/>
        </w:rPr>
        <w:t>okul</w:t>
      </w:r>
      <w:proofErr w:type="spellEnd"/>
      <w:r w:rsidRPr="00D72A14">
        <w:rPr>
          <w:bCs w:val="0"/>
          <w:i/>
          <w:iCs/>
        </w:rPr>
        <w:t xml:space="preserve"> </w:t>
      </w:r>
      <w:proofErr w:type="spellStart"/>
      <w:r w:rsidRPr="00D72A14">
        <w:rPr>
          <w:bCs w:val="0"/>
          <w:i/>
          <w:iCs/>
        </w:rPr>
        <w:t>zorbalığı</w:t>
      </w:r>
      <w:proofErr w:type="spellEnd"/>
      <w:r w:rsidRPr="00D72A14">
        <w:rPr>
          <w:bCs w:val="0"/>
          <w:i/>
          <w:iCs/>
        </w:rPr>
        <w:t xml:space="preserve"> </w:t>
      </w:r>
      <w:proofErr w:type="spellStart"/>
      <w:r w:rsidRPr="00D72A14">
        <w:rPr>
          <w:bCs w:val="0"/>
          <w:i/>
          <w:iCs/>
        </w:rPr>
        <w:t>ve</w:t>
      </w:r>
      <w:proofErr w:type="spellEnd"/>
      <w:r w:rsidRPr="00D72A14">
        <w:rPr>
          <w:bCs w:val="0"/>
          <w:i/>
          <w:iCs/>
        </w:rPr>
        <w:t xml:space="preserve"> </w:t>
      </w:r>
      <w:proofErr w:type="spellStart"/>
      <w:r w:rsidRPr="00D72A14">
        <w:rPr>
          <w:bCs w:val="0"/>
          <w:i/>
          <w:iCs/>
        </w:rPr>
        <w:t>siber</w:t>
      </w:r>
      <w:proofErr w:type="spellEnd"/>
      <w:r w:rsidRPr="00D72A14">
        <w:rPr>
          <w:bCs w:val="0"/>
          <w:i/>
          <w:iCs/>
        </w:rPr>
        <w:t xml:space="preserve"> </w:t>
      </w:r>
      <w:proofErr w:type="spellStart"/>
      <w:r w:rsidRPr="00D72A14">
        <w:rPr>
          <w:bCs w:val="0"/>
          <w:i/>
          <w:iCs/>
        </w:rPr>
        <w:t>zorbalık</w:t>
      </w:r>
      <w:proofErr w:type="spellEnd"/>
      <w:r w:rsidRPr="00D72A14">
        <w:rPr>
          <w:bCs w:val="0"/>
          <w:i/>
          <w:iCs/>
        </w:rPr>
        <w:t xml:space="preserve"> [Coping strategies, school bullying and cyber-bullying]</w:t>
      </w:r>
      <w:r w:rsidRPr="00195BF6">
        <w:rPr>
          <w:bCs w:val="0"/>
        </w:rPr>
        <w:t xml:space="preserve">. Istanbul: </w:t>
      </w:r>
      <w:proofErr w:type="spellStart"/>
      <w:r w:rsidRPr="00195BF6">
        <w:rPr>
          <w:bCs w:val="0"/>
        </w:rPr>
        <w:t>Kaknus</w:t>
      </w:r>
      <w:proofErr w:type="spellEnd"/>
      <w:r w:rsidRPr="00195BF6">
        <w:rPr>
          <w:bCs w:val="0"/>
        </w:rPr>
        <w:t xml:space="preserve"> </w:t>
      </w:r>
      <w:proofErr w:type="spellStart"/>
      <w:r w:rsidRPr="00195BF6">
        <w:rPr>
          <w:bCs w:val="0"/>
        </w:rPr>
        <w:t>Psikoloji</w:t>
      </w:r>
      <w:proofErr w:type="spellEnd"/>
      <w:r w:rsidRPr="00195BF6">
        <w:rPr>
          <w:bCs w:val="0"/>
        </w:rPr>
        <w:t xml:space="preserve"> Press.</w:t>
      </w:r>
    </w:p>
    <w:p w14:paraId="39BB7353" w14:textId="77777777" w:rsidR="001D4A72" w:rsidRDefault="001D4A72" w:rsidP="00195BF6">
      <w:pPr>
        <w:pStyle w:val="Heeding2"/>
      </w:pPr>
    </w:p>
    <w:p w14:paraId="674415C9" w14:textId="4386DB81" w:rsidR="008213EA" w:rsidRPr="004D17FA" w:rsidRDefault="008213EA" w:rsidP="00195BF6">
      <w:pPr>
        <w:pStyle w:val="Heeding2"/>
      </w:pPr>
      <w:r w:rsidRPr="004D17FA">
        <w:t xml:space="preserve">Internet </w:t>
      </w:r>
      <w:proofErr w:type="spellStart"/>
      <w:r w:rsidRPr="004D17FA">
        <w:t>Resources</w:t>
      </w:r>
      <w:proofErr w:type="spellEnd"/>
    </w:p>
    <w:p w14:paraId="3A04A9AB" w14:textId="77777777" w:rsidR="008213EA" w:rsidRPr="00195BF6" w:rsidRDefault="008213EA" w:rsidP="00195BF6">
      <w:pPr>
        <w:pStyle w:val="References"/>
        <w:rPr>
          <w:rStyle w:val="Hyperlink"/>
          <w:rFonts w:ascii="Adobe Garamond Pro" w:hAnsi="Adobe Garamond Pro" w:cs="Tahoma"/>
          <w:color w:val="000000" w:themeColor="text1"/>
          <w:u w:val="none"/>
        </w:rPr>
      </w:pPr>
      <w:r w:rsidRPr="00195BF6">
        <w:t>EU Kids Online (</w:t>
      </w:r>
      <w:proofErr w:type="gramStart"/>
      <w:r w:rsidRPr="00195BF6">
        <w:t>October,</w:t>
      </w:r>
      <w:proofErr w:type="gramEnd"/>
      <w:r w:rsidRPr="00195BF6">
        <w:t xml:space="preserve"> 2012). </w:t>
      </w:r>
      <w:r w:rsidRPr="00195BF6">
        <w:rPr>
          <w:i/>
        </w:rPr>
        <w:t>EU Kids Online: Turkish National perspectives</w:t>
      </w:r>
      <w:r w:rsidRPr="00195BF6">
        <w:t xml:space="preserve">. Retrieved January 05, 2013 from </w:t>
      </w:r>
      <w:hyperlink r:id="rId10" w:history="1">
        <w:r w:rsidRPr="00195BF6">
          <w:rPr>
            <w:rStyle w:val="Hyperlink"/>
            <w:rFonts w:ascii="Adobe Garamond Pro" w:hAnsi="Adobe Garamond Pro" w:cs="Tahoma"/>
            <w:color w:val="000000" w:themeColor="text1"/>
            <w:u w:val="none"/>
          </w:rPr>
          <w:t>http://eukidsonline.metu.edu.tr/file/PerspectivesReport.pdf</w:t>
        </w:r>
      </w:hyperlink>
    </w:p>
    <w:p w14:paraId="5FEDE34E" w14:textId="77777777" w:rsidR="008213EA" w:rsidRPr="00195BF6" w:rsidRDefault="008213EA" w:rsidP="00195BF6">
      <w:pPr>
        <w:pStyle w:val="References"/>
      </w:pPr>
      <w:r w:rsidRPr="00195BF6">
        <w:t xml:space="preserve">Hinduja, S., &amp; </w:t>
      </w:r>
      <w:proofErr w:type="spellStart"/>
      <w:r w:rsidRPr="00195BF6">
        <w:t>Patchin</w:t>
      </w:r>
      <w:proofErr w:type="spellEnd"/>
      <w:r w:rsidRPr="00195BF6">
        <w:t xml:space="preserve">, J. W. (2010). </w:t>
      </w:r>
      <w:r w:rsidRPr="00195BF6">
        <w:rPr>
          <w:i/>
        </w:rPr>
        <w:t>Cyberbullying identification, prevention, and response</w:t>
      </w:r>
      <w:r w:rsidRPr="00195BF6">
        <w:t xml:space="preserve">. Retrieved September 17, 2013 from </w:t>
      </w:r>
      <w:hyperlink r:id="rId11" w:history="1">
        <w:r w:rsidRPr="00195BF6">
          <w:rPr>
            <w:rStyle w:val="Hyperlink"/>
            <w:rFonts w:ascii="Adobe Garamond Pro" w:hAnsi="Adobe Garamond Pro" w:cs="Tahoma"/>
            <w:color w:val="000000" w:themeColor="text1"/>
            <w:u w:val="none"/>
          </w:rPr>
          <w:t>http://www.cyberbullying.us/Cyberbullying_Identification_Prevention_Response_Fact_Sheet.pdf</w:t>
        </w:r>
      </w:hyperlink>
      <w:r w:rsidRPr="00195BF6">
        <w:t xml:space="preserve"> </w:t>
      </w:r>
    </w:p>
    <w:p w14:paraId="44360D8A" w14:textId="77777777" w:rsidR="00E57E85" w:rsidRPr="00195BF6" w:rsidRDefault="00E57E85" w:rsidP="00195BF6">
      <w:pPr>
        <w:pStyle w:val="References"/>
        <w:rPr>
          <w:rStyle w:val="Hyperlink"/>
          <w:rFonts w:ascii="Adobe Garamond Pro" w:hAnsi="Adobe Garamond Pro" w:cs="Tahoma"/>
          <w:color w:val="000000" w:themeColor="text1"/>
          <w:u w:val="none"/>
        </w:rPr>
      </w:pPr>
      <w:r w:rsidRPr="00195BF6">
        <w:t xml:space="preserve">Turkish Statistical Institute-TUIK (2012). </w:t>
      </w:r>
      <w:r w:rsidRPr="00195BF6">
        <w:rPr>
          <w:i/>
        </w:rPr>
        <w:t>2012, Information and communication technology (ICT) usage survey on households and individuals</w:t>
      </w:r>
      <w:r w:rsidRPr="00195BF6">
        <w:t xml:space="preserve">. Retrieved February 06, 2013 from </w:t>
      </w:r>
      <w:hyperlink r:id="rId12" w:history="1">
        <w:r w:rsidRPr="00195BF6">
          <w:rPr>
            <w:rStyle w:val="Hyperlink"/>
            <w:rFonts w:ascii="Adobe Garamond Pro" w:hAnsi="Adobe Garamond Pro" w:cs="Tahoma"/>
            <w:color w:val="000000" w:themeColor="text1"/>
            <w:u w:val="none"/>
          </w:rPr>
          <w:t>http://www.turkstat.gov.tr/PreHaberBultenleri.do?id=10880</w:t>
        </w:r>
      </w:hyperlink>
    </w:p>
    <w:p w14:paraId="180EF22B" w14:textId="279FCB6A" w:rsidR="00E57E85" w:rsidRPr="00195BF6" w:rsidRDefault="00E57E85" w:rsidP="00195BF6">
      <w:pPr>
        <w:pStyle w:val="References"/>
      </w:pPr>
      <w:r w:rsidRPr="00195BF6">
        <w:t xml:space="preserve"> Willard, N. (2005). </w:t>
      </w:r>
      <w:r w:rsidRPr="00195BF6">
        <w:rPr>
          <w:i/>
        </w:rPr>
        <w:t>Educator’s guide to cyberbullying addressing the harm caused by outline social cruelty</w:t>
      </w:r>
      <w:r w:rsidRPr="00195BF6">
        <w:t xml:space="preserve">. Retrieved September 13, 2013 from </w:t>
      </w:r>
      <w:hyperlink r:id="rId13" w:history="1">
        <w:r w:rsidRPr="00195BF6">
          <w:rPr>
            <w:rStyle w:val="Hyperlink"/>
            <w:rFonts w:ascii="Adobe Garamond Pro" w:hAnsi="Adobe Garamond Pro" w:cs="Tahoma"/>
            <w:color w:val="000000" w:themeColor="text1"/>
            <w:u w:val="none"/>
          </w:rPr>
          <w:t>http://www.asdk12.org/MiddleLink/AVB/bully_topics/EducatorsGuide_Cyberbullying.pdf</w:t>
        </w:r>
      </w:hyperlink>
      <w:r w:rsidRPr="00195BF6">
        <w:t xml:space="preserve"> </w:t>
      </w:r>
    </w:p>
    <w:p w14:paraId="42F01532" w14:textId="77777777" w:rsidR="00D72A14" w:rsidRDefault="00D72A14" w:rsidP="00195BF6">
      <w:pPr>
        <w:pStyle w:val="Heeding2"/>
      </w:pPr>
    </w:p>
    <w:p w14:paraId="44AF2F52" w14:textId="384B7C66" w:rsidR="00F2182B" w:rsidRPr="004D17FA" w:rsidRDefault="008213EA" w:rsidP="00195BF6">
      <w:pPr>
        <w:pStyle w:val="Heeding2"/>
      </w:pPr>
      <w:r w:rsidRPr="004D17FA">
        <w:t xml:space="preserve">Conference </w:t>
      </w:r>
      <w:proofErr w:type="spellStart"/>
      <w:r w:rsidRPr="004D17FA">
        <w:t>Papers</w:t>
      </w:r>
      <w:proofErr w:type="spellEnd"/>
    </w:p>
    <w:p w14:paraId="0FB7373B" w14:textId="77777777" w:rsidR="00F2182B" w:rsidRPr="00586BBD" w:rsidRDefault="00186C0F" w:rsidP="00195BF6">
      <w:pPr>
        <w:pStyle w:val="References"/>
      </w:pPr>
      <w:proofErr w:type="spellStart"/>
      <w:r>
        <w:t>Peker</w:t>
      </w:r>
      <w:proofErr w:type="spellEnd"/>
      <w:r>
        <w:t>, A., &amp; Erog</w:t>
      </w:r>
      <w:r w:rsidR="00F2182B" w:rsidRPr="00586BBD">
        <w:t xml:space="preserve">lu, Y., (2010). Internet addiction as a predictor of being a cyberbully/victim of male students. In A. M. </w:t>
      </w:r>
      <w:proofErr w:type="spellStart"/>
      <w:r w:rsidR="00F2182B" w:rsidRPr="00586BBD">
        <w:t>Sünbül</w:t>
      </w:r>
      <w:proofErr w:type="spellEnd"/>
      <w:r w:rsidR="00F2182B" w:rsidRPr="00586BBD">
        <w:t xml:space="preserve">, &amp; İ. </w:t>
      </w:r>
      <w:proofErr w:type="spellStart"/>
      <w:r w:rsidR="00F2182B" w:rsidRPr="00586BBD">
        <w:t>Şahin</w:t>
      </w:r>
      <w:proofErr w:type="spellEnd"/>
      <w:r w:rsidR="00F2182B" w:rsidRPr="00586BBD">
        <w:t xml:space="preserve"> (Eds.), </w:t>
      </w:r>
      <w:r w:rsidR="00F2182B" w:rsidRPr="00586BBD">
        <w:rPr>
          <w:i/>
        </w:rPr>
        <w:t>4th International Computer and Instructional Technologies Symposium (ICITS’10), 2010</w:t>
      </w:r>
      <w:r w:rsidR="00F2182B" w:rsidRPr="00586BBD">
        <w:t xml:space="preserve"> (pp. 862-867). Konya: </w:t>
      </w:r>
      <w:proofErr w:type="spellStart"/>
      <w:r w:rsidR="00F2182B" w:rsidRPr="00586BBD">
        <w:t>Selcuk</w:t>
      </w:r>
      <w:proofErr w:type="spellEnd"/>
      <w:r w:rsidR="00F2182B" w:rsidRPr="00586BBD">
        <w:t xml:space="preserve"> University Press.</w:t>
      </w:r>
    </w:p>
    <w:p w14:paraId="02CE8F21" w14:textId="77777777" w:rsidR="00F2182B" w:rsidRPr="00586BBD" w:rsidRDefault="00F2182B" w:rsidP="00195BF6">
      <w:pPr>
        <w:pStyle w:val="References"/>
      </w:pPr>
      <w:r w:rsidRPr="00586BBD">
        <w:t xml:space="preserve">  </w:t>
      </w:r>
    </w:p>
    <w:p w14:paraId="49559D69" w14:textId="77777777" w:rsidR="00F2182B" w:rsidRPr="00586BBD" w:rsidRDefault="00F2182B" w:rsidP="00195BF6">
      <w:pPr>
        <w:pStyle w:val="References"/>
      </w:pPr>
    </w:p>
    <w:sectPr w:rsidR="00F2182B" w:rsidRPr="00586BBD" w:rsidSect="0060156C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54B97" w14:textId="77777777" w:rsidR="00417228" w:rsidRDefault="00417228">
      <w:r>
        <w:separator/>
      </w:r>
    </w:p>
  </w:endnote>
  <w:endnote w:type="continuationSeparator" w:id="0">
    <w:p w14:paraId="23286FFA" w14:textId="77777777" w:rsidR="00417228" w:rsidRDefault="0041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 Bold">
    <w:altName w:val="Garamond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621D4" w14:textId="77777777" w:rsidR="001F1625" w:rsidRDefault="001F1625" w:rsidP="006015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6CC9C9" w14:textId="77777777" w:rsidR="001F1625" w:rsidRDefault="001F1625" w:rsidP="00586B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C29CD" w14:textId="77777777" w:rsidR="001F1625" w:rsidRPr="0060156C" w:rsidRDefault="001F1625" w:rsidP="00A718AD">
    <w:pPr>
      <w:pStyle w:val="Footer"/>
      <w:framePr w:wrap="around" w:vAnchor="text" w:hAnchor="margin" w:xAlign="right" w:y="1"/>
      <w:rPr>
        <w:rStyle w:val="PageNumber"/>
        <w:rFonts w:ascii="Tahoma" w:hAnsi="Tahoma" w:cs="Tahoma"/>
        <w:b/>
        <w:sz w:val="20"/>
        <w:szCs w:val="20"/>
      </w:rPr>
    </w:pPr>
    <w:r w:rsidRPr="0060156C">
      <w:rPr>
        <w:rStyle w:val="PageNumber"/>
        <w:rFonts w:ascii="Tahoma" w:hAnsi="Tahoma" w:cs="Tahoma"/>
        <w:b/>
        <w:sz w:val="20"/>
        <w:szCs w:val="20"/>
      </w:rPr>
      <w:fldChar w:fldCharType="begin"/>
    </w:r>
    <w:r w:rsidRPr="0060156C">
      <w:rPr>
        <w:rStyle w:val="PageNumber"/>
        <w:rFonts w:ascii="Tahoma" w:hAnsi="Tahoma" w:cs="Tahoma"/>
        <w:b/>
        <w:sz w:val="20"/>
        <w:szCs w:val="20"/>
      </w:rPr>
      <w:instrText xml:space="preserve">PAGE  </w:instrText>
    </w:r>
    <w:r w:rsidRPr="0060156C">
      <w:rPr>
        <w:rStyle w:val="PageNumber"/>
        <w:rFonts w:ascii="Tahoma" w:hAnsi="Tahoma" w:cs="Tahoma"/>
        <w:b/>
        <w:sz w:val="20"/>
        <w:szCs w:val="20"/>
      </w:rPr>
      <w:fldChar w:fldCharType="separate"/>
    </w:r>
    <w:r w:rsidR="004729C4">
      <w:rPr>
        <w:rStyle w:val="PageNumber"/>
        <w:rFonts w:ascii="Tahoma" w:hAnsi="Tahoma" w:cs="Tahoma"/>
        <w:b/>
        <w:noProof/>
        <w:sz w:val="20"/>
        <w:szCs w:val="20"/>
      </w:rPr>
      <w:t>3</w:t>
    </w:r>
    <w:r w:rsidRPr="0060156C">
      <w:rPr>
        <w:rStyle w:val="PageNumber"/>
        <w:rFonts w:ascii="Tahoma" w:hAnsi="Tahoma" w:cs="Tahoma"/>
        <w:b/>
        <w:sz w:val="20"/>
        <w:szCs w:val="20"/>
      </w:rPr>
      <w:fldChar w:fldCharType="end"/>
    </w:r>
  </w:p>
  <w:p w14:paraId="784C6B2C" w14:textId="77777777" w:rsidR="001F1625" w:rsidRPr="0060156C" w:rsidRDefault="001F1625" w:rsidP="0060156C">
    <w:pPr>
      <w:pStyle w:val="Footer"/>
      <w:ind w:right="360"/>
      <w:jc w:val="right"/>
      <w:rPr>
        <w:rFonts w:ascii="Tahoma" w:hAnsi="Tahoma" w:cs="Tahoma"/>
        <w:b/>
        <w:sz w:val="20"/>
        <w:szCs w:val="20"/>
      </w:rPr>
    </w:pPr>
  </w:p>
  <w:p w14:paraId="26B85EB0" w14:textId="77777777" w:rsidR="001F1625" w:rsidRDefault="001F1625" w:rsidP="00586B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44EAD" w14:textId="77777777" w:rsidR="00417228" w:rsidRDefault="00417228">
      <w:r>
        <w:separator/>
      </w:r>
    </w:p>
  </w:footnote>
  <w:footnote w:type="continuationSeparator" w:id="0">
    <w:p w14:paraId="1E03DD18" w14:textId="77777777" w:rsidR="00417228" w:rsidRDefault="0041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BD"/>
    <w:rsid w:val="000230BD"/>
    <w:rsid w:val="00026CB1"/>
    <w:rsid w:val="00027C74"/>
    <w:rsid w:val="00034015"/>
    <w:rsid w:val="00057529"/>
    <w:rsid w:val="00057D46"/>
    <w:rsid w:val="00066363"/>
    <w:rsid w:val="000702A4"/>
    <w:rsid w:val="00074F35"/>
    <w:rsid w:val="000975CE"/>
    <w:rsid w:val="000A59BE"/>
    <w:rsid w:val="000B3343"/>
    <w:rsid w:val="000B73E6"/>
    <w:rsid w:val="000C1A71"/>
    <w:rsid w:val="000C7112"/>
    <w:rsid w:val="000F78EF"/>
    <w:rsid w:val="0010407D"/>
    <w:rsid w:val="0012494C"/>
    <w:rsid w:val="00132330"/>
    <w:rsid w:val="0013395A"/>
    <w:rsid w:val="001426E3"/>
    <w:rsid w:val="0016378B"/>
    <w:rsid w:val="00177014"/>
    <w:rsid w:val="00186C0F"/>
    <w:rsid w:val="00195BF6"/>
    <w:rsid w:val="001A1DD3"/>
    <w:rsid w:val="001A664A"/>
    <w:rsid w:val="001A7E60"/>
    <w:rsid w:val="001B2D0A"/>
    <w:rsid w:val="001D04E4"/>
    <w:rsid w:val="001D4A72"/>
    <w:rsid w:val="001F1625"/>
    <w:rsid w:val="001F23A3"/>
    <w:rsid w:val="0020314E"/>
    <w:rsid w:val="00213EEC"/>
    <w:rsid w:val="00220146"/>
    <w:rsid w:val="00225C39"/>
    <w:rsid w:val="0023272C"/>
    <w:rsid w:val="002335A1"/>
    <w:rsid w:val="002417EA"/>
    <w:rsid w:val="00282656"/>
    <w:rsid w:val="002A5FEA"/>
    <w:rsid w:val="002B51A4"/>
    <w:rsid w:val="002C2F55"/>
    <w:rsid w:val="002E52BB"/>
    <w:rsid w:val="002F4647"/>
    <w:rsid w:val="00303BDE"/>
    <w:rsid w:val="00313EB7"/>
    <w:rsid w:val="003277FD"/>
    <w:rsid w:val="00355D44"/>
    <w:rsid w:val="0038781F"/>
    <w:rsid w:val="00397B7C"/>
    <w:rsid w:val="003C2830"/>
    <w:rsid w:val="003E6DEA"/>
    <w:rsid w:val="00417228"/>
    <w:rsid w:val="00422762"/>
    <w:rsid w:val="00430BAE"/>
    <w:rsid w:val="00433ECB"/>
    <w:rsid w:val="004616A4"/>
    <w:rsid w:val="004729C4"/>
    <w:rsid w:val="004849C2"/>
    <w:rsid w:val="004911E8"/>
    <w:rsid w:val="00491289"/>
    <w:rsid w:val="004A4811"/>
    <w:rsid w:val="004B0239"/>
    <w:rsid w:val="004B7761"/>
    <w:rsid w:val="004C2B7C"/>
    <w:rsid w:val="004C3C34"/>
    <w:rsid w:val="004D17FA"/>
    <w:rsid w:val="004F2882"/>
    <w:rsid w:val="00511372"/>
    <w:rsid w:val="005507E0"/>
    <w:rsid w:val="00555027"/>
    <w:rsid w:val="00586BBD"/>
    <w:rsid w:val="005A727F"/>
    <w:rsid w:val="005C1895"/>
    <w:rsid w:val="005C32CD"/>
    <w:rsid w:val="005D69B2"/>
    <w:rsid w:val="0060156C"/>
    <w:rsid w:val="00601663"/>
    <w:rsid w:val="0060187A"/>
    <w:rsid w:val="00602D6B"/>
    <w:rsid w:val="0063452D"/>
    <w:rsid w:val="006461A2"/>
    <w:rsid w:val="00647E73"/>
    <w:rsid w:val="00662C83"/>
    <w:rsid w:val="006723C5"/>
    <w:rsid w:val="00675738"/>
    <w:rsid w:val="006A12D6"/>
    <w:rsid w:val="006A55C8"/>
    <w:rsid w:val="006B3BF9"/>
    <w:rsid w:val="006C6CF7"/>
    <w:rsid w:val="006F3C91"/>
    <w:rsid w:val="007002E3"/>
    <w:rsid w:val="0070732D"/>
    <w:rsid w:val="00727B18"/>
    <w:rsid w:val="00735BDA"/>
    <w:rsid w:val="00783552"/>
    <w:rsid w:val="007912B6"/>
    <w:rsid w:val="007A1748"/>
    <w:rsid w:val="007B7E1D"/>
    <w:rsid w:val="007E7A0A"/>
    <w:rsid w:val="008023FC"/>
    <w:rsid w:val="008213EA"/>
    <w:rsid w:val="00856FCE"/>
    <w:rsid w:val="008608AF"/>
    <w:rsid w:val="00862B2C"/>
    <w:rsid w:val="00882C33"/>
    <w:rsid w:val="008864EB"/>
    <w:rsid w:val="008A1D63"/>
    <w:rsid w:val="008A5103"/>
    <w:rsid w:val="008A5F4A"/>
    <w:rsid w:val="008A77D8"/>
    <w:rsid w:val="008E47E7"/>
    <w:rsid w:val="008E6CD9"/>
    <w:rsid w:val="00906174"/>
    <w:rsid w:val="00920690"/>
    <w:rsid w:val="009441CB"/>
    <w:rsid w:val="00954E8E"/>
    <w:rsid w:val="00956AD3"/>
    <w:rsid w:val="00996C31"/>
    <w:rsid w:val="009D21C8"/>
    <w:rsid w:val="00A52830"/>
    <w:rsid w:val="00A718AD"/>
    <w:rsid w:val="00A761DB"/>
    <w:rsid w:val="00A7660D"/>
    <w:rsid w:val="00A76DEA"/>
    <w:rsid w:val="00A94FCA"/>
    <w:rsid w:val="00A96454"/>
    <w:rsid w:val="00AC0011"/>
    <w:rsid w:val="00AC1EBC"/>
    <w:rsid w:val="00AD2538"/>
    <w:rsid w:val="00AE5FA2"/>
    <w:rsid w:val="00AE6E04"/>
    <w:rsid w:val="00B07547"/>
    <w:rsid w:val="00B15463"/>
    <w:rsid w:val="00B46BB8"/>
    <w:rsid w:val="00B640B4"/>
    <w:rsid w:val="00BD5773"/>
    <w:rsid w:val="00BF51E9"/>
    <w:rsid w:val="00BF625E"/>
    <w:rsid w:val="00C1062B"/>
    <w:rsid w:val="00C2003C"/>
    <w:rsid w:val="00C2203D"/>
    <w:rsid w:val="00C80E65"/>
    <w:rsid w:val="00CB537C"/>
    <w:rsid w:val="00CD2715"/>
    <w:rsid w:val="00D01701"/>
    <w:rsid w:val="00D07132"/>
    <w:rsid w:val="00D12BBF"/>
    <w:rsid w:val="00D22BE5"/>
    <w:rsid w:val="00D347FF"/>
    <w:rsid w:val="00D60FEE"/>
    <w:rsid w:val="00D676DE"/>
    <w:rsid w:val="00D72A14"/>
    <w:rsid w:val="00D9090C"/>
    <w:rsid w:val="00DC72EF"/>
    <w:rsid w:val="00DF78A4"/>
    <w:rsid w:val="00DF7A1F"/>
    <w:rsid w:val="00E0455C"/>
    <w:rsid w:val="00E57BBE"/>
    <w:rsid w:val="00E57E85"/>
    <w:rsid w:val="00E83D67"/>
    <w:rsid w:val="00E90367"/>
    <w:rsid w:val="00EB73BA"/>
    <w:rsid w:val="00ED5CDC"/>
    <w:rsid w:val="00F10868"/>
    <w:rsid w:val="00F2182B"/>
    <w:rsid w:val="00F4125C"/>
    <w:rsid w:val="00F80C5F"/>
    <w:rsid w:val="00FB16FD"/>
    <w:rsid w:val="00FB4E71"/>
    <w:rsid w:val="00FC06DD"/>
    <w:rsid w:val="00FE2845"/>
    <w:rsid w:val="00FE4010"/>
    <w:rsid w:val="00FE7B71"/>
    <w:rsid w:val="00FF509F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38C63E1"/>
  <w15:docId w15:val="{84EC967B-BA8D-45B5-B02D-BCD8E647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0"/>
    <w:lsdException w:name="heading 2" w:locked="1" w:uiPriority="0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6BBD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586BBD"/>
    <w:pPr>
      <w:keepNext/>
      <w:spacing w:before="240" w:after="60" w:line="360" w:lineRule="auto"/>
      <w:jc w:val="center"/>
      <w:outlineLvl w:val="0"/>
    </w:pPr>
    <w:rPr>
      <w:rFonts w:ascii="Times New Roman" w:hAnsi="Times New Roman"/>
      <w:b/>
      <w:bCs/>
      <w:kern w:val="32"/>
      <w:sz w:val="24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rsid w:val="00586BB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86BBD"/>
    <w:rPr>
      <w:rFonts w:cs="Times New Roman"/>
      <w:b/>
      <w:bCs/>
      <w:kern w:val="32"/>
      <w:sz w:val="32"/>
      <w:szCs w:val="32"/>
      <w:lang w:val="tr-TR" w:eastAsia="en-US" w:bidi="ar-SA"/>
    </w:rPr>
  </w:style>
  <w:style w:type="character" w:customStyle="1" w:styleId="Heading2Char">
    <w:name w:val="Heading 2 Char"/>
    <w:link w:val="Heading2"/>
    <w:uiPriority w:val="99"/>
    <w:locked/>
    <w:rsid w:val="00586BBD"/>
    <w:rPr>
      <w:rFonts w:ascii="Cambria" w:hAnsi="Cambria" w:cs="Times New Roman"/>
      <w:b/>
      <w:bCs/>
      <w:color w:val="4F81BD"/>
      <w:sz w:val="26"/>
      <w:szCs w:val="26"/>
      <w:lang w:val="tr-TR" w:eastAsia="tr-TR" w:bidi="ar-SA"/>
    </w:rPr>
  </w:style>
  <w:style w:type="paragraph" w:styleId="Footer">
    <w:name w:val="footer"/>
    <w:basedOn w:val="Normal"/>
    <w:link w:val="FooterChar"/>
    <w:uiPriority w:val="99"/>
    <w:rsid w:val="00586BB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B0E70"/>
    <w:rPr>
      <w:rFonts w:ascii="Calibri" w:hAnsi="Calibri"/>
    </w:rPr>
  </w:style>
  <w:style w:type="character" w:styleId="PageNumber">
    <w:name w:val="page number"/>
    <w:uiPriority w:val="99"/>
    <w:rsid w:val="00586BBD"/>
    <w:rPr>
      <w:rFonts w:cs="Times New Roman"/>
    </w:rPr>
  </w:style>
  <w:style w:type="paragraph" w:customStyle="1" w:styleId="Default">
    <w:name w:val="Default"/>
    <w:uiPriority w:val="99"/>
    <w:rsid w:val="00586BB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04-Text">
    <w:name w:val="04-Text"/>
    <w:basedOn w:val="Normal"/>
    <w:uiPriority w:val="99"/>
    <w:rsid w:val="00586BBD"/>
    <w:pPr>
      <w:spacing w:before="120" w:after="120" w:line="240" w:lineRule="auto"/>
      <w:ind w:firstLine="562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03-HeadingL2">
    <w:name w:val="03-Heading_L2"/>
    <w:basedOn w:val="Normal"/>
    <w:uiPriority w:val="99"/>
    <w:rsid w:val="00586BBD"/>
    <w:pPr>
      <w:keepNext/>
      <w:spacing w:before="120" w:after="120" w:line="240" w:lineRule="auto"/>
      <w:ind w:left="432" w:hanging="432"/>
      <w:jc w:val="both"/>
    </w:pPr>
    <w:rPr>
      <w:rFonts w:ascii="Times New Roman" w:hAnsi="Times New Roman"/>
      <w:b/>
      <w:szCs w:val="20"/>
      <w:lang w:val="en-US" w:eastAsia="en-US"/>
    </w:rPr>
  </w:style>
  <w:style w:type="character" w:styleId="Hyperlink">
    <w:name w:val="Hyperlink"/>
    <w:uiPriority w:val="99"/>
    <w:rsid w:val="00586BBD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86BBD"/>
    <w:rPr>
      <w:rFonts w:ascii="Times New Roman" w:hAnsi="Times New Roman" w:cs="Times New Roman"/>
    </w:rPr>
  </w:style>
  <w:style w:type="character" w:styleId="Strong">
    <w:name w:val="Strong"/>
    <w:uiPriority w:val="99"/>
    <w:rsid w:val="00586BBD"/>
    <w:rPr>
      <w:rFonts w:ascii="Times New Roman" w:hAnsi="Times New Roman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A528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52830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FE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EE"/>
    <w:rPr>
      <w:rFonts w:ascii="Lucida Grande" w:hAnsi="Lucida Grande" w:cs="Lucida Grande"/>
      <w:sz w:val="18"/>
      <w:szCs w:val="18"/>
    </w:rPr>
  </w:style>
  <w:style w:type="paragraph" w:customStyle="1" w:styleId="DERGBALIK">
    <w:name w:val="DERGİ BAŞLIK"/>
    <w:basedOn w:val="Normal"/>
    <w:uiPriority w:val="99"/>
    <w:rsid w:val="002E52BB"/>
    <w:pPr>
      <w:suppressAutoHyphens/>
      <w:autoSpaceDE w:val="0"/>
      <w:autoSpaceDN w:val="0"/>
      <w:adjustRightInd w:val="0"/>
      <w:spacing w:after="85" w:line="288" w:lineRule="auto"/>
      <w:jc w:val="center"/>
      <w:textAlignment w:val="center"/>
    </w:pPr>
    <w:rPr>
      <w:rFonts w:ascii="Arial" w:hAnsi="Arial" w:cs="Arial"/>
      <w:b/>
      <w:bCs/>
      <w:color w:val="0070C0"/>
      <w:sz w:val="28"/>
      <w:szCs w:val="28"/>
      <w:lang w:val="en-US"/>
    </w:rPr>
  </w:style>
  <w:style w:type="paragraph" w:customStyle="1" w:styleId="1DZEYBALIK">
    <w:name w:val="1. DÜZEY BAŞLIK"/>
    <w:basedOn w:val="Normal"/>
    <w:uiPriority w:val="99"/>
    <w:rsid w:val="002E52BB"/>
    <w:pPr>
      <w:suppressAutoHyphens/>
      <w:autoSpaceDE w:val="0"/>
      <w:autoSpaceDN w:val="0"/>
      <w:adjustRightInd w:val="0"/>
      <w:spacing w:after="113" w:line="288" w:lineRule="auto"/>
      <w:jc w:val="both"/>
      <w:textAlignment w:val="center"/>
    </w:pPr>
    <w:rPr>
      <w:rFonts w:ascii="Arial" w:hAnsi="Arial" w:cs="Arial"/>
      <w:b/>
      <w:bCs/>
      <w:color w:val="0070C0"/>
      <w:lang w:val="en-US"/>
    </w:rPr>
  </w:style>
  <w:style w:type="paragraph" w:customStyle="1" w:styleId="ANAMETN">
    <w:name w:val="ANA METİN"/>
    <w:basedOn w:val="Normal"/>
    <w:uiPriority w:val="99"/>
    <w:rsid w:val="002E52BB"/>
    <w:pPr>
      <w:suppressAutoHyphens/>
      <w:autoSpaceDE w:val="0"/>
      <w:autoSpaceDN w:val="0"/>
      <w:adjustRightInd w:val="0"/>
      <w:spacing w:after="85" w:line="288" w:lineRule="auto"/>
      <w:jc w:val="both"/>
      <w:textAlignment w:val="center"/>
    </w:pPr>
    <w:rPr>
      <w:rFonts w:ascii="Adobe Garamond Pro" w:hAnsi="Adobe Garamond Pro" w:cs="Adobe Garamond Pro"/>
      <w:color w:val="000000"/>
      <w:lang w:val="en-US"/>
    </w:rPr>
  </w:style>
  <w:style w:type="character" w:customStyle="1" w:styleId="Keywords">
    <w:name w:val="Keywords"/>
    <w:uiPriority w:val="99"/>
    <w:rsid w:val="002E52BB"/>
    <w:rPr>
      <w:rFonts w:ascii="Adobe Garamond Pro Bold" w:hAnsi="Adobe Garamond Pro Bold" w:cs="Adobe Garamond Pro Bold"/>
      <w:b/>
      <w:bCs/>
      <w:color w:val="C00000"/>
      <w:lang w:val="en-US"/>
    </w:rPr>
  </w:style>
  <w:style w:type="paragraph" w:customStyle="1" w:styleId="ekilYazs">
    <w:name w:val="Şekil Yazısı"/>
    <w:basedOn w:val="ANAMETN"/>
    <w:uiPriority w:val="99"/>
    <w:rsid w:val="00066363"/>
    <w:pPr>
      <w:jc w:val="center"/>
    </w:pPr>
  </w:style>
  <w:style w:type="character" w:customStyle="1" w:styleId="ekilBalk">
    <w:name w:val="Şekil Başlık"/>
    <w:basedOn w:val="DefaultParagraphFont"/>
    <w:uiPriority w:val="99"/>
    <w:rsid w:val="00066363"/>
    <w:rPr>
      <w:b/>
      <w:bCs/>
      <w:color w:val="0070C0"/>
    </w:rPr>
  </w:style>
  <w:style w:type="paragraph" w:customStyle="1" w:styleId="2DZEYBALIK">
    <w:name w:val="2. DÜZEY BAŞLIK"/>
    <w:basedOn w:val="Normal"/>
    <w:uiPriority w:val="99"/>
    <w:rsid w:val="00066363"/>
    <w:pPr>
      <w:suppressAutoHyphens/>
      <w:autoSpaceDE w:val="0"/>
      <w:autoSpaceDN w:val="0"/>
      <w:adjustRightInd w:val="0"/>
      <w:spacing w:after="113" w:line="288" w:lineRule="auto"/>
      <w:jc w:val="both"/>
      <w:textAlignment w:val="center"/>
    </w:pPr>
    <w:rPr>
      <w:rFonts w:ascii="Arial" w:hAnsi="Arial" w:cs="Arial"/>
      <w:b/>
      <w:bCs/>
      <w:color w:val="C00000"/>
      <w:lang w:val="en-US"/>
    </w:rPr>
  </w:style>
  <w:style w:type="paragraph" w:customStyle="1" w:styleId="Balk11">
    <w:name w:val="Başlık 11"/>
    <w:basedOn w:val="1DZEYBALIK"/>
    <w:qFormat/>
    <w:rsid w:val="00132330"/>
    <w:rPr>
      <w:lang w:val="tr-TR"/>
    </w:rPr>
  </w:style>
  <w:style w:type="paragraph" w:customStyle="1" w:styleId="Heeding2">
    <w:name w:val="Heeding 2"/>
    <w:basedOn w:val="2DZEYBALIK"/>
    <w:qFormat/>
    <w:rsid w:val="00132330"/>
    <w:rPr>
      <w:lang w:val="tr-TR"/>
    </w:rPr>
  </w:style>
  <w:style w:type="paragraph" w:customStyle="1" w:styleId="text">
    <w:name w:val="text"/>
    <w:basedOn w:val="ANAMETN"/>
    <w:qFormat/>
    <w:rsid w:val="00132330"/>
  </w:style>
  <w:style w:type="paragraph" w:customStyle="1" w:styleId="figuretext">
    <w:name w:val="figure text"/>
    <w:basedOn w:val="ekilYazs"/>
    <w:qFormat/>
    <w:rsid w:val="00132330"/>
    <w:rPr>
      <w:bCs/>
    </w:rPr>
  </w:style>
  <w:style w:type="paragraph" w:customStyle="1" w:styleId="keywords0">
    <w:name w:val="keywords"/>
    <w:basedOn w:val="ANAMETN"/>
    <w:qFormat/>
    <w:rsid w:val="00132330"/>
    <w:pPr>
      <w:ind w:left="1092" w:hanging="1092"/>
    </w:pPr>
    <w:rPr>
      <w:lang w:val="tr-TR"/>
    </w:rPr>
  </w:style>
  <w:style w:type="paragraph" w:customStyle="1" w:styleId="3DZEYBALIK">
    <w:name w:val="3. DÜZEY BAŞLIK"/>
    <w:basedOn w:val="2DZEYBALIK"/>
    <w:uiPriority w:val="99"/>
    <w:rsid w:val="00132330"/>
    <w:rPr>
      <w:color w:val="76923C"/>
      <w:sz w:val="20"/>
      <w:szCs w:val="20"/>
    </w:rPr>
  </w:style>
  <w:style w:type="paragraph" w:customStyle="1" w:styleId="Balk31">
    <w:name w:val="Başlık 31"/>
    <w:basedOn w:val="3DZEYBALIK"/>
    <w:qFormat/>
    <w:rsid w:val="00132330"/>
    <w:rPr>
      <w:lang w:val="tr-TR"/>
    </w:rPr>
  </w:style>
  <w:style w:type="paragraph" w:customStyle="1" w:styleId="AuthorsNote">
    <w:name w:val="Authors’ Note"/>
    <w:basedOn w:val="ANAMETN"/>
    <w:uiPriority w:val="99"/>
    <w:rsid w:val="007912B6"/>
    <w:pPr>
      <w:spacing w:after="120"/>
      <w:ind w:left="1560" w:hanging="1560"/>
    </w:pPr>
  </w:style>
  <w:style w:type="paragraph" w:customStyle="1" w:styleId="Kaynaka">
    <w:name w:val="Kaynakça"/>
    <w:basedOn w:val="Normal"/>
    <w:uiPriority w:val="99"/>
    <w:rsid w:val="007912B6"/>
    <w:pPr>
      <w:suppressAutoHyphens/>
      <w:autoSpaceDE w:val="0"/>
      <w:autoSpaceDN w:val="0"/>
      <w:adjustRightInd w:val="0"/>
      <w:spacing w:before="120" w:after="0"/>
      <w:ind w:left="851" w:hanging="851"/>
      <w:jc w:val="both"/>
      <w:textAlignment w:val="center"/>
    </w:pPr>
    <w:rPr>
      <w:rFonts w:ascii="Adobe Garamond Pro" w:hAnsi="Adobe Garamond Pro" w:cs="Adobe Garamond Pro"/>
      <w:color w:val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12B6"/>
    <w:rPr>
      <w:color w:val="605E5C"/>
      <w:shd w:val="clear" w:color="auto" w:fill="E1DFDD"/>
    </w:rPr>
  </w:style>
  <w:style w:type="paragraph" w:customStyle="1" w:styleId="References">
    <w:name w:val="References"/>
    <w:basedOn w:val="Kaynaka"/>
    <w:qFormat/>
    <w:rsid w:val="007912B6"/>
    <w:rPr>
      <w:bCs/>
      <w:color w:val="000000" w:themeColor="text1"/>
    </w:rPr>
  </w:style>
  <w:style w:type="paragraph" w:customStyle="1" w:styleId="GRSM">
    <w:name w:val="GİRİŞ İSİM"/>
    <w:basedOn w:val="ANAMETN"/>
    <w:uiPriority w:val="99"/>
    <w:rsid w:val="0016378B"/>
    <w:pPr>
      <w:jc w:val="right"/>
    </w:pPr>
    <w:rPr>
      <w:rFonts w:ascii="Arial" w:hAnsi="Arial" w:cs="Arial"/>
      <w:b/>
      <w:bCs/>
      <w:color w:val="0070C0"/>
      <w:sz w:val="20"/>
      <w:szCs w:val="20"/>
    </w:rPr>
  </w:style>
  <w:style w:type="paragraph" w:customStyle="1" w:styleId="GRSMAIKLAMA">
    <w:name w:val="GİRİŞ İSİM AÇIKLAMA"/>
    <w:basedOn w:val="ANAMETN"/>
    <w:uiPriority w:val="99"/>
    <w:rsid w:val="0016378B"/>
    <w:pPr>
      <w:spacing w:after="0"/>
      <w:jc w:val="right"/>
    </w:pPr>
    <w:rPr>
      <w:rFonts w:ascii="Arial" w:hAnsi="Arial" w:cs="Arial"/>
      <w:color w:val="76923C"/>
      <w:sz w:val="20"/>
      <w:szCs w:val="20"/>
    </w:rPr>
  </w:style>
  <w:style w:type="character" w:customStyle="1" w:styleId="MetiniBold">
    <w:name w:val="Metin İçi Bold"/>
    <w:uiPriority w:val="99"/>
    <w:rsid w:val="0016378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54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style.org/" TargetMode="External"/><Relationship Id="rId13" Type="http://schemas.openxmlformats.org/officeDocument/2006/relationships/hyperlink" Target="http://www.asdk12.org/MiddleLink/AVB/bully_topics/EducatorsGuide_Cyberbullying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urkstat.gov.tr/PreHaberBultenleri.do?id=108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yberbullying.us/Cyberbullying_Identification_Prevention_Response_Fact_Sheet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ukidsonline.metu.edu.tr/file/Perspectives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wl.english.purdue.edu/owl/resource/560/0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F7D22-CC6F-45A5-AD9E-D0131DD7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1400</Words>
  <Characters>8041</Characters>
  <Application>Microsoft Office Word</Application>
  <DocSecurity>0</DocSecurity>
  <Lines>178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EXPLORING</vt:lpstr>
      <vt:lpstr>EXPLORING</vt:lpstr>
    </vt:vector>
  </TitlesOfParts>
  <Company>nbvcncöng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</dc:title>
  <dc:subject/>
  <dc:creator>User</dc:creator>
  <cp:keywords/>
  <dc:description/>
  <cp:lastModifiedBy>maceao</cp:lastModifiedBy>
  <cp:revision>2</cp:revision>
  <cp:lastPrinted>2015-09-29T11:46:00Z</cp:lastPrinted>
  <dcterms:created xsi:type="dcterms:W3CDTF">2020-05-11T00:59:00Z</dcterms:created>
  <dcterms:modified xsi:type="dcterms:W3CDTF">2020-05-11T00:59:00Z</dcterms:modified>
</cp:coreProperties>
</file>